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54" w:rsidRPr="00796C54" w:rsidRDefault="00796C54" w:rsidP="00796C54">
      <w:pPr>
        <w:pStyle w:val="OZNRODZAKTUtznustawalubrozporzdzenieiorganwydajcy"/>
      </w:pPr>
      <w:bookmarkStart w:id="0" w:name="_GoBack"/>
      <w:bookmarkEnd w:id="0"/>
      <w:r w:rsidRPr="00796C54">
        <w:t>ROZPORZĄDZENIE</w:t>
      </w:r>
    </w:p>
    <w:p w:rsidR="00796C54" w:rsidRPr="00796C54" w:rsidRDefault="00796C54" w:rsidP="00796C54">
      <w:pPr>
        <w:pStyle w:val="OZNRODZAKTUtznustawalubrozporzdzenieiorganwydajcy"/>
        <w:rPr>
          <w:rStyle w:val="Odwoanieprzypisukocowego"/>
        </w:rPr>
      </w:pPr>
      <w:r w:rsidRPr="00796C54">
        <w:t>MINISTRA ZDROWIA</w:t>
      </w:r>
      <w:r w:rsidRPr="00F95D8D">
        <w:rPr>
          <w:rStyle w:val="IGPindeksgrnyipogrubienie"/>
        </w:rPr>
        <w:footnoteReference w:id="1"/>
      </w:r>
      <w:r w:rsidRPr="00F95D8D">
        <w:rPr>
          <w:rStyle w:val="IGPindeksgrnyipogrubienie"/>
        </w:rPr>
        <w:t>)</w:t>
      </w:r>
    </w:p>
    <w:p w:rsidR="00796C54" w:rsidRPr="00796C54" w:rsidRDefault="00796C54" w:rsidP="00796C54">
      <w:pPr>
        <w:pStyle w:val="DATAAKTUdatauchwalenialubwydaniaaktu"/>
      </w:pPr>
      <w:r w:rsidRPr="00796C54">
        <w:t>z dnia ...... 2015 r.</w:t>
      </w:r>
    </w:p>
    <w:p w:rsidR="00796C54" w:rsidRPr="00796C54" w:rsidRDefault="00796C54" w:rsidP="00796C54">
      <w:pPr>
        <w:pStyle w:val="TYTUAKTUprzedmiotregulacjiustawylubrozporzdzenia"/>
      </w:pPr>
      <w:r w:rsidRPr="00796C54">
        <w:t>w sprawie szczegółowych wymagań dotyczących planow</w:t>
      </w:r>
      <w:smartTag w:uri="urn:schemas-microsoft-com:office:smarttags" w:element="PersonName">
        <w:r w:rsidRPr="00796C54">
          <w:t>ania</w:t>
        </w:r>
      </w:smartTag>
      <w:r w:rsidRPr="00796C54">
        <w:t>, prowadzenia, monitorow</w:t>
      </w:r>
      <w:smartTag w:uri="urn:schemas-microsoft-com:office:smarttags" w:element="PersonName">
        <w:r w:rsidRPr="00796C54">
          <w:t>ania</w:t>
        </w:r>
      </w:smartTag>
      <w:r w:rsidRPr="00796C54">
        <w:t xml:space="preserve"> i dokumentow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</w:t>
      </w:r>
      <w:r w:rsidR="00873EC8">
        <w:t xml:space="preserve"> wyrobu medycznego</w:t>
      </w:r>
    </w:p>
    <w:p w:rsidR="00796C54" w:rsidRPr="00796C54" w:rsidRDefault="00796C54" w:rsidP="00796C54">
      <w:pPr>
        <w:pStyle w:val="NIEARTTEKSTtekstnieartykuowanynppodstprawnarozplubpreambua"/>
      </w:pPr>
      <w:r w:rsidRPr="00796C54">
        <w:t>Na podstawie art. 41 ust. 4 ustawy z dnia 20 maja 2010 r. o wyrobach medycznych (Dz. U.</w:t>
      </w:r>
      <w:r w:rsidR="00030234" w:rsidRPr="00796C54">
        <w:t xml:space="preserve"> z</w:t>
      </w:r>
      <w:r w:rsidR="00030234">
        <w:t xml:space="preserve"> 2015 r. poz. 876 i </w:t>
      </w:r>
      <w:r w:rsidR="00065B0C">
        <w:t>1918</w:t>
      </w:r>
      <w:r w:rsidRPr="00796C54">
        <w:t>) zarządza się, co następuje:</w:t>
      </w:r>
    </w:p>
    <w:p w:rsidR="00796C54" w:rsidRPr="00796C54" w:rsidRDefault="00796C54" w:rsidP="00796C54">
      <w:pPr>
        <w:pStyle w:val="ARTartustawynprozporzdzenia"/>
      </w:pPr>
      <w:r w:rsidRPr="00796C54">
        <w:rPr>
          <w:rStyle w:val="Ppogrubienie"/>
        </w:rPr>
        <w:t>§ 1.</w:t>
      </w:r>
      <w:r>
        <w:t> </w:t>
      </w:r>
      <w:r w:rsidRPr="00796C54">
        <w:t>Rozporządzenie określa:</w:t>
      </w:r>
    </w:p>
    <w:p w:rsidR="00796C54" w:rsidRPr="00796C54" w:rsidRDefault="00796C54" w:rsidP="00796C54">
      <w:pPr>
        <w:pStyle w:val="PKTpunkt"/>
      </w:pPr>
      <w:r>
        <w:t>1)</w:t>
      </w:r>
      <w:r>
        <w:tab/>
      </w:r>
      <w:r w:rsidRPr="00796C54">
        <w:t>szczegółowe wymag</w:t>
      </w:r>
      <w:smartTag w:uri="urn:schemas-microsoft-com:office:smarttags" w:element="PersonName">
        <w:r w:rsidRPr="00796C54">
          <w:t>ania</w:t>
        </w:r>
      </w:smartTag>
      <w:r w:rsidRPr="00796C54">
        <w:t xml:space="preserve"> dotyczące sposobu planow</w:t>
      </w:r>
      <w:smartTag w:uri="urn:schemas-microsoft-com:office:smarttags" w:element="PersonName">
        <w:r w:rsidRPr="00796C54">
          <w:t>ania</w:t>
        </w:r>
      </w:smartTag>
      <w:r w:rsidRPr="00796C54">
        <w:t>, prowadzenia, monitorow</w:t>
      </w:r>
      <w:smartTag w:uri="urn:schemas-microsoft-com:office:smarttags" w:element="PersonName">
        <w:r w:rsidRPr="00796C54">
          <w:t>ania</w:t>
        </w:r>
      </w:smartTag>
      <w:r w:rsidRPr="00796C54">
        <w:t xml:space="preserve"> i dokumentow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oraz sposób przechowyw</w:t>
      </w:r>
      <w:smartTag w:uri="urn:schemas-microsoft-com:office:smarttags" w:element="PersonName">
        <w:r w:rsidRPr="00796C54">
          <w:t>ania</w:t>
        </w:r>
      </w:smartTag>
      <w:r w:rsidRPr="00796C54">
        <w:t xml:space="preserve"> podstawowej dokumentacji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klinicznego;</w:t>
      </w:r>
    </w:p>
    <w:p w:rsidR="00796C54" w:rsidRPr="00796C54" w:rsidRDefault="00796C54" w:rsidP="00796C54">
      <w:pPr>
        <w:pStyle w:val="PKTpunkt"/>
      </w:pPr>
      <w:r>
        <w:t>2)</w:t>
      </w:r>
      <w:r>
        <w:tab/>
      </w:r>
      <w:r w:rsidRPr="00796C54">
        <w:t>tryb dział</w:t>
      </w:r>
      <w:smartTag w:uri="urn:schemas-microsoft-com:office:smarttags" w:element="PersonName">
        <w:r w:rsidRPr="00796C54">
          <w:t>ania</w:t>
        </w:r>
      </w:smartTag>
      <w:r w:rsidRPr="00796C54">
        <w:t xml:space="preserve"> sponsora, badacza klinicznego i monitorującego badanie kliniczne – w zakresie określonym w pkt 1;</w:t>
      </w:r>
    </w:p>
    <w:p w:rsidR="00796C54" w:rsidRPr="00796C54" w:rsidRDefault="00796C54" w:rsidP="00796C54">
      <w:pPr>
        <w:pStyle w:val="PKTpunkt"/>
      </w:pPr>
      <w:r>
        <w:t>3)</w:t>
      </w:r>
      <w:r>
        <w:tab/>
      </w:r>
      <w:r w:rsidRPr="00796C54">
        <w:t>informacje, jakie powinno zawierać sprawozdanie końcowe z wykon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</w:t>
      </w:r>
      <w:r w:rsidR="00516F3B">
        <w:t xml:space="preserve">, o którym mowa w art. 54 ust. 4 </w:t>
      </w:r>
      <w:r w:rsidR="00516F3B" w:rsidRPr="00796C54">
        <w:t xml:space="preserve">ustawy z dnia 20 maja 2010 r. o wyrobach medycznych, zwanej dalej </w:t>
      </w:r>
      <w:r w:rsidR="00516F3B">
        <w:t>„</w:t>
      </w:r>
      <w:r w:rsidR="00516F3B" w:rsidRPr="00796C54">
        <w:t>ustawą</w:t>
      </w:r>
      <w:r w:rsidR="00516F3B">
        <w:t>”</w:t>
      </w:r>
      <w:r w:rsidRPr="00796C54">
        <w:t>.</w:t>
      </w:r>
    </w:p>
    <w:p w:rsidR="00796C54" w:rsidRPr="00796C54" w:rsidRDefault="00796C54" w:rsidP="00796C54">
      <w:pPr>
        <w:pStyle w:val="ARTartustawynprozporzdzenia"/>
        <w:keepNext/>
      </w:pPr>
      <w:r w:rsidRPr="00796C54">
        <w:rPr>
          <w:rStyle w:val="Ppogrubienie"/>
        </w:rPr>
        <w:t>§ 2.</w:t>
      </w:r>
      <w:r>
        <w:t> </w:t>
      </w:r>
      <w:r w:rsidRPr="00796C54">
        <w:t>1. Podstawowa dokumentacja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obejmuje:</w:t>
      </w:r>
    </w:p>
    <w:p w:rsidR="00796C54" w:rsidRPr="00796C54" w:rsidRDefault="00796C54" w:rsidP="00796C54">
      <w:pPr>
        <w:pStyle w:val="PKTpunkt"/>
      </w:pPr>
      <w:r w:rsidRPr="00796C54">
        <w:t>1)</w:t>
      </w:r>
      <w:r>
        <w:tab/>
      </w:r>
      <w:r w:rsidRPr="00796C54">
        <w:t>dokumenty dołączane do wniosku o wydanie pozwolenia na prowadzenie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określone w art. 44 ust. 3</w:t>
      </w:r>
      <w:r w:rsidR="00EB3582">
        <w:t xml:space="preserve"> ustawy</w:t>
      </w:r>
      <w:r w:rsidRPr="00796C54">
        <w:t>;</w:t>
      </w:r>
    </w:p>
    <w:p w:rsidR="00796C54" w:rsidRPr="00796C54" w:rsidRDefault="00796C54" w:rsidP="00796C54">
      <w:pPr>
        <w:pStyle w:val="PKTpunkt"/>
      </w:pPr>
      <w:r w:rsidRPr="00796C54">
        <w:t>2)</w:t>
      </w:r>
      <w:r>
        <w:tab/>
      </w:r>
      <w:r w:rsidRPr="00796C54">
        <w:t>dokumenty dotyczące zmian wprowadzonych w badaniu klinicznym, o których mowa w art. 44 ust. 4 i 5 oraz w art. 45 ustawy;</w:t>
      </w:r>
    </w:p>
    <w:p w:rsidR="00796C54" w:rsidRPr="00796C54" w:rsidRDefault="00796C54" w:rsidP="00796C54">
      <w:pPr>
        <w:pStyle w:val="PKTpunkt"/>
      </w:pPr>
      <w:r w:rsidRPr="00796C54">
        <w:t>3)</w:t>
      </w:r>
      <w:r>
        <w:tab/>
      </w:r>
      <w:r w:rsidRPr="00796C54">
        <w:t>pozwolenie na prowadzenie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i pozwolenie na wprowadzenie zmian w badaniu klinicznym, o których mowa w art. 46 ust. 1 ustawy;</w:t>
      </w:r>
    </w:p>
    <w:p w:rsidR="00796C54" w:rsidRPr="00796C54" w:rsidRDefault="00796C54" w:rsidP="00796C54">
      <w:pPr>
        <w:pStyle w:val="PKTpunkt"/>
      </w:pPr>
      <w:r w:rsidRPr="00796C54">
        <w:t>4)</w:t>
      </w:r>
      <w:r>
        <w:tab/>
      </w:r>
      <w:r w:rsidRPr="00796C54">
        <w:t>korespondencję z Prezesem Urzędu Rejestracji Produktów Leczniczych, Wyrobów Medycznych i Produktów Biobójczych i z innymi właściwymi organami, dotyczącą prowadzonego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klinicznego;</w:t>
      </w:r>
    </w:p>
    <w:p w:rsidR="00796C54" w:rsidRPr="00796C54" w:rsidRDefault="00796C54" w:rsidP="00796C54">
      <w:pPr>
        <w:pStyle w:val="PKTpunkt"/>
      </w:pPr>
      <w:r w:rsidRPr="00796C54">
        <w:t>5)</w:t>
      </w:r>
      <w:r>
        <w:tab/>
      </w:r>
      <w:r w:rsidRPr="00796C54">
        <w:t>uzgodnienia dotyczące prowadzenia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pomiędzy głównymi badaczami klinicznymi, koordynatorem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i sponsorem;</w:t>
      </w:r>
    </w:p>
    <w:p w:rsidR="00796C54" w:rsidRPr="00796C54" w:rsidRDefault="00796C54" w:rsidP="00796C54">
      <w:pPr>
        <w:pStyle w:val="PKTpunkt"/>
      </w:pPr>
      <w:r w:rsidRPr="00796C54">
        <w:lastRenderedPageBreak/>
        <w:t>6)</w:t>
      </w:r>
      <w:r>
        <w:tab/>
      </w:r>
      <w:r w:rsidRPr="00796C54">
        <w:t>dane kontaktowe monitorującego badanie kliniczne i kopie sporządzonych przez niego sprawozdań;</w:t>
      </w:r>
    </w:p>
    <w:p w:rsidR="00796C54" w:rsidRPr="00796C54" w:rsidRDefault="00796C54" w:rsidP="00796C54">
      <w:pPr>
        <w:pStyle w:val="PKTpunkt"/>
      </w:pPr>
      <w:r w:rsidRPr="00796C54">
        <w:t>7)</w:t>
      </w:r>
      <w:r>
        <w:tab/>
      </w:r>
      <w:r w:rsidRPr="00796C54">
        <w:t>sprawozdanie końcowe z wykon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klinicznego.</w:t>
      </w:r>
    </w:p>
    <w:p w:rsidR="00796C54" w:rsidRPr="00796C54" w:rsidRDefault="00796C54" w:rsidP="00796C54">
      <w:pPr>
        <w:pStyle w:val="USTustnpkodeksu"/>
      </w:pPr>
      <w:r w:rsidRPr="00796C54">
        <w:t>2.</w:t>
      </w:r>
      <w:r>
        <w:t> </w:t>
      </w:r>
      <w:r w:rsidRPr="00796C54">
        <w:t>Dokumentacja, o której mowa w ust. 1, powinna umożliwiać weryfikację sposobu prowadzenia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a także ocenę jakości uzyskanych danych klinicznych.</w:t>
      </w:r>
    </w:p>
    <w:p w:rsidR="00796C54" w:rsidRPr="00796C54" w:rsidRDefault="00796C54" w:rsidP="00796C54">
      <w:pPr>
        <w:pStyle w:val="USTustnpkodeksu"/>
      </w:pPr>
      <w:r w:rsidRPr="00796C54">
        <w:t>3.</w:t>
      </w:r>
      <w:r>
        <w:t> </w:t>
      </w:r>
      <w:r w:rsidRPr="00796C54">
        <w:t>Dokumentację, o której mowa w ust. 1, przechowuje się w sposób uporządkowany i uniemożliwiający dostęp do niej osobom nieupoważnionym.</w:t>
      </w:r>
    </w:p>
    <w:p w:rsidR="00796C54" w:rsidRPr="00796C54" w:rsidRDefault="00796C54" w:rsidP="00796C54">
      <w:pPr>
        <w:pStyle w:val="ARTartustawynprozporzdzenia"/>
        <w:keepNext/>
      </w:pPr>
      <w:r w:rsidRPr="00796C54">
        <w:rPr>
          <w:rStyle w:val="Ppogrubienie"/>
        </w:rPr>
        <w:t>§ 3.</w:t>
      </w:r>
      <w:r>
        <w:t> </w:t>
      </w:r>
      <w:r w:rsidRPr="00796C54">
        <w:t>1. Planując badanie kliniczne sponsor przygotowuje protokół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o którym mowa w art. 44 ust. 3 pkt 2 ustawy, w którym zamieszcza wszystkie informacje mogące mieć wpływ na prowadzenie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w tym:</w:t>
      </w:r>
    </w:p>
    <w:p w:rsidR="00796C54" w:rsidRPr="00796C54" w:rsidRDefault="00796C54" w:rsidP="00796C54">
      <w:pPr>
        <w:pStyle w:val="PKTpunkt"/>
      </w:pPr>
      <w:r w:rsidRPr="00796C54">
        <w:t>1)</w:t>
      </w:r>
      <w:r>
        <w:tab/>
      </w:r>
      <w:r w:rsidRPr="00796C54">
        <w:t>informacje ogólne:</w:t>
      </w:r>
    </w:p>
    <w:p w:rsidR="00796C54" w:rsidRPr="00796C54" w:rsidRDefault="00796C54" w:rsidP="00796C54">
      <w:pPr>
        <w:pStyle w:val="LITlitera"/>
      </w:pPr>
      <w:r>
        <w:t>a)</w:t>
      </w:r>
      <w:r>
        <w:tab/>
      </w:r>
      <w:r w:rsidRPr="00796C54">
        <w:t>tytuł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oznakowanie kodowe protokołu, wersj</w:t>
      </w:r>
      <w:r w:rsidR="00DE5E67">
        <w:t>a</w:t>
      </w:r>
      <w:r w:rsidRPr="00796C54">
        <w:t xml:space="preserve"> i jej dat</w:t>
      </w:r>
      <w:r w:rsidR="00DE5E67">
        <w:t>a</w:t>
      </w:r>
      <w:r w:rsidRPr="00796C54">
        <w:t xml:space="preserve"> oraz oznakowanie każdej zmienionej wersji,</w:t>
      </w:r>
    </w:p>
    <w:p w:rsidR="00796C54" w:rsidRPr="00796C54" w:rsidRDefault="00796C54" w:rsidP="00796C54">
      <w:pPr>
        <w:pStyle w:val="LITlitera"/>
      </w:pPr>
      <w:r>
        <w:t>b)</w:t>
      </w:r>
      <w:r>
        <w:tab/>
      </w:r>
      <w:r w:rsidRPr="00796C54">
        <w:t>imię i nazwisko głównego badacza klinicznego lub głównych badaczy klinicznych oraz koordynatora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jeżeli dotyczy,</w:t>
      </w:r>
    </w:p>
    <w:p w:rsidR="00796C54" w:rsidRPr="00796C54" w:rsidRDefault="00796C54" w:rsidP="00796C54">
      <w:pPr>
        <w:pStyle w:val="LITlitera"/>
      </w:pPr>
      <w:r>
        <w:t>c)</w:t>
      </w:r>
      <w:r>
        <w:tab/>
      </w:r>
      <w:r w:rsidRPr="00796C54">
        <w:t>adres ośrodka badawczego lub adresy ośrodków badawczych,</w:t>
      </w:r>
    </w:p>
    <w:p w:rsidR="00796C54" w:rsidRPr="00796C54" w:rsidRDefault="00796C54" w:rsidP="00796C54">
      <w:pPr>
        <w:pStyle w:val="LITlitera"/>
      </w:pPr>
      <w:r>
        <w:t>d)</w:t>
      </w:r>
      <w:r>
        <w:tab/>
      </w:r>
      <w:r w:rsidRPr="00796C54">
        <w:t>imię i nazwisko albo nazwę oraz adres sponsora,</w:t>
      </w:r>
    </w:p>
    <w:p w:rsidR="00796C54" w:rsidRPr="00796C54" w:rsidRDefault="00796C54" w:rsidP="00796C54">
      <w:pPr>
        <w:pStyle w:val="LITlitera"/>
      </w:pPr>
      <w:r>
        <w:t>e)</w:t>
      </w:r>
      <w:r>
        <w:tab/>
      </w:r>
      <w:r w:rsidRPr="00796C54">
        <w:t>streszczenie protokołu;</w:t>
      </w:r>
    </w:p>
    <w:p w:rsidR="00796C54" w:rsidRPr="00796C54" w:rsidRDefault="00796C54" w:rsidP="00796C54">
      <w:pPr>
        <w:pStyle w:val="PKTpunkt"/>
      </w:pPr>
      <w:r w:rsidRPr="00796C54">
        <w:t>2)</w:t>
      </w:r>
      <w:r>
        <w:tab/>
      </w:r>
      <w:r w:rsidRPr="00796C54">
        <w:t xml:space="preserve">dane identyfikujące i ogólny opis właściwości oraz warunków użycia wyrobu medycznego albo aktywnego wyrobu medycznego do implantacji, zwanego dalej </w:t>
      </w:r>
      <w:r>
        <w:t>„</w:t>
      </w:r>
      <w:r w:rsidRPr="00796C54">
        <w:t>badanym wyrobem</w:t>
      </w:r>
      <w:r>
        <w:t>”</w:t>
      </w:r>
      <w:r w:rsidRPr="00796C54">
        <w:t>:</w:t>
      </w:r>
    </w:p>
    <w:p w:rsidR="00796C54" w:rsidRPr="00796C54" w:rsidRDefault="00796C54" w:rsidP="00796C54">
      <w:pPr>
        <w:pStyle w:val="LITlitera"/>
      </w:pPr>
      <w:r>
        <w:t>a)</w:t>
      </w:r>
      <w:r>
        <w:tab/>
      </w:r>
      <w:r w:rsidRPr="00796C54">
        <w:t>imię i nazwisko albo nazwę oraz adres wytwórcy badanego wyrobu,</w:t>
      </w:r>
    </w:p>
    <w:p w:rsidR="00796C54" w:rsidRPr="00796C54" w:rsidRDefault="00796C54" w:rsidP="00796C54">
      <w:pPr>
        <w:pStyle w:val="LITlitera"/>
      </w:pPr>
      <w:r>
        <w:t>b)</w:t>
      </w:r>
      <w:r>
        <w:tab/>
      </w:r>
      <w:r w:rsidRPr="00796C54">
        <w:t>nazw</w:t>
      </w:r>
      <w:r w:rsidR="00D81C05">
        <w:t>a</w:t>
      </w:r>
      <w:r w:rsidRPr="00796C54">
        <w:t xml:space="preserve"> lub numer modelu lub typu badanego wyrobu pozwalające na jego jednoznaczną identyfikację, w tym wersja oprogramow</w:t>
      </w:r>
      <w:smartTag w:uri="urn:schemas-microsoft-com:office:smarttags" w:element="PersonName">
        <w:r w:rsidRPr="00796C54">
          <w:t>ania</w:t>
        </w:r>
      </w:smartTag>
      <w:r w:rsidRPr="00796C54">
        <w:t>, jeżeli dotyczy,</w:t>
      </w:r>
    </w:p>
    <w:p w:rsidR="00796C54" w:rsidRPr="00796C54" w:rsidRDefault="00796C54" w:rsidP="00796C54">
      <w:pPr>
        <w:pStyle w:val="LITlitera"/>
      </w:pPr>
      <w:r>
        <w:t>c)</w:t>
      </w:r>
      <w:r>
        <w:tab/>
      </w:r>
      <w:r w:rsidRPr="00796C54">
        <w:t>przewidziane użycie, wskaz</w:t>
      </w:r>
      <w:smartTag w:uri="urn:schemas-microsoft-com:office:smarttags" w:element="PersonName">
        <w:r w:rsidRPr="00796C54">
          <w:t>ania</w:t>
        </w:r>
      </w:smartTag>
      <w:r w:rsidRPr="00796C54">
        <w:t xml:space="preserve"> i przeciwwskaz</w:t>
      </w:r>
      <w:smartTag w:uri="urn:schemas-microsoft-com:office:smarttags" w:element="PersonName">
        <w:r w:rsidRPr="00796C54">
          <w:t>ania</w:t>
        </w:r>
      </w:smartTag>
      <w:r w:rsidRPr="00796C54">
        <w:t xml:space="preserve"> użycia badanego wyrobu w planowanym badaniu klinicznym,</w:t>
      </w:r>
    </w:p>
    <w:p w:rsidR="00796C54" w:rsidRPr="00796C54" w:rsidRDefault="00796C54" w:rsidP="00796C54">
      <w:pPr>
        <w:pStyle w:val="LITlitera"/>
      </w:pPr>
      <w:r>
        <w:t>d)</w:t>
      </w:r>
      <w:r>
        <w:tab/>
      </w:r>
      <w:r w:rsidRPr="00796C54">
        <w:t>populacj</w:t>
      </w:r>
      <w:r w:rsidR="002B4CF4">
        <w:t>a</w:t>
      </w:r>
      <w:r w:rsidRPr="00796C54">
        <w:t>, dla której badany wyrób jest przeznaczony,</w:t>
      </w:r>
    </w:p>
    <w:p w:rsidR="00796C54" w:rsidRPr="00796C54" w:rsidRDefault="00796C54" w:rsidP="00796C54">
      <w:pPr>
        <w:pStyle w:val="LITlitera"/>
      </w:pPr>
      <w:r>
        <w:t>e)</w:t>
      </w:r>
      <w:r>
        <w:tab/>
      </w:r>
      <w:r w:rsidRPr="00796C54">
        <w:t>materiały badanego wyrobu, które mogą wejść w kontakt z tkankami lub płynami ustrojowymi uczestnika bad</w:t>
      </w:r>
      <w:smartTag w:uri="urn:schemas-microsoft-com:office:smarttags" w:element="PersonName">
        <w:r w:rsidRPr="00796C54">
          <w:t>ania</w:t>
        </w:r>
      </w:smartTag>
      <w:r w:rsidRPr="00796C54">
        <w:t>, w szczególności produkty lecznicze, ludzkie i zwierzęce tkanki oraz ich pochodne,</w:t>
      </w:r>
    </w:p>
    <w:p w:rsidR="00796C54" w:rsidRPr="00796C54" w:rsidRDefault="00796C54" w:rsidP="00796C54">
      <w:pPr>
        <w:pStyle w:val="LITlitera"/>
      </w:pPr>
      <w:r>
        <w:t>f)</w:t>
      </w:r>
      <w:r>
        <w:tab/>
      </w:r>
      <w:r w:rsidRPr="00796C54">
        <w:t>wymagane szkolenie i doświadczenie niezbędne do właściwego użycia badanego wyrobu,</w:t>
      </w:r>
    </w:p>
    <w:p w:rsidR="00796C54" w:rsidRPr="00796C54" w:rsidRDefault="00796C54" w:rsidP="00796C54">
      <w:pPr>
        <w:pStyle w:val="LITlitera"/>
      </w:pPr>
      <w:r>
        <w:lastRenderedPageBreak/>
        <w:t>g)</w:t>
      </w:r>
      <w:r>
        <w:tab/>
      </w:r>
      <w:r w:rsidRPr="00796C54">
        <w:t>wskazanie procedur medycznych lub zabiegów chirurgicznych, w których przewidziano użycie badanego wyrobu,</w:t>
      </w:r>
    </w:p>
    <w:p w:rsidR="00796C54" w:rsidRPr="00796C54" w:rsidRDefault="00796C54" w:rsidP="00796C54">
      <w:pPr>
        <w:pStyle w:val="LITlitera"/>
      </w:pPr>
      <w:r>
        <w:t>h)</w:t>
      </w:r>
      <w:r>
        <w:tab/>
      </w:r>
      <w:r w:rsidRPr="00796C54">
        <w:t>instrukcje instalow</w:t>
      </w:r>
      <w:smartTag w:uri="urn:schemas-microsoft-com:office:smarttags" w:element="PersonName">
        <w:r w:rsidRPr="00796C54">
          <w:t>ania</w:t>
        </w:r>
      </w:smartTag>
      <w:r w:rsidRPr="00796C54">
        <w:t>, używ</w:t>
      </w:r>
      <w:smartTag w:uri="urn:schemas-microsoft-com:office:smarttags" w:element="PersonName">
        <w:r w:rsidRPr="00796C54">
          <w:t>ania</w:t>
        </w:r>
      </w:smartTag>
      <w:r w:rsidRPr="00796C54">
        <w:t xml:space="preserve"> i specjalne wskaz</w:t>
      </w:r>
      <w:smartTag w:uri="urn:schemas-microsoft-com:office:smarttags" w:element="PersonName">
        <w:r w:rsidRPr="00796C54">
          <w:t>ania</w:t>
        </w:r>
      </w:smartTag>
      <w:r w:rsidRPr="00796C54">
        <w:t>;</w:t>
      </w:r>
    </w:p>
    <w:p w:rsidR="00796C54" w:rsidRPr="00796C54" w:rsidRDefault="00796C54" w:rsidP="00796C54">
      <w:pPr>
        <w:pStyle w:val="PKTpunkt"/>
      </w:pPr>
      <w:r w:rsidRPr="00796C54">
        <w:t>3)</w:t>
      </w:r>
      <w:r>
        <w:tab/>
      </w:r>
      <w:r w:rsidRPr="00796C54">
        <w:t>opis badań wstępnych i uzasadnienie celowości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klinicznego:</w:t>
      </w:r>
    </w:p>
    <w:p w:rsidR="00796C54" w:rsidRPr="00796C54" w:rsidRDefault="00796C54" w:rsidP="00796C54">
      <w:pPr>
        <w:pStyle w:val="LITlitera"/>
      </w:pPr>
      <w:r>
        <w:t>a)</w:t>
      </w:r>
      <w:r>
        <w:tab/>
      </w:r>
      <w:r w:rsidRPr="00796C54">
        <w:t>przegląd piśmiennictwa naukowego związanego z badanym wyrobem wraz z wnioskami uzasadniającymi przeprowadzenie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>
        <w:t>b)</w:t>
      </w:r>
      <w:r>
        <w:tab/>
      </w:r>
      <w:r w:rsidRPr="00796C54">
        <w:t>opis przeprowadzonych badań przedklinicznych, wraz z oceną wyników badań in vitro, mechanicznych, elektrycznych lub na zwierzętach, która uzasadnia użycie badanego wyrobu u ludzi,</w:t>
      </w:r>
    </w:p>
    <w:p w:rsidR="00796C54" w:rsidRPr="00796C54" w:rsidRDefault="00796C54" w:rsidP="00796C54">
      <w:pPr>
        <w:pStyle w:val="LITlitera"/>
      </w:pPr>
      <w:r>
        <w:t>c)</w:t>
      </w:r>
      <w:r>
        <w:tab/>
      </w:r>
      <w:r w:rsidRPr="00796C54">
        <w:t>opis wcześniejszych badań klinicznych dotyczących badanego wyrobu, o ile takie miały miejsce, lub innych wyrobów o podobnych właściwościach, z uwzględnieniem analizy działań niepożądanych i wszystkich wprowadzonych modyfikacji,</w:t>
      </w:r>
    </w:p>
    <w:p w:rsidR="00796C54" w:rsidRPr="00796C54" w:rsidRDefault="00796C54" w:rsidP="00796C54">
      <w:pPr>
        <w:pStyle w:val="LITlitera"/>
      </w:pPr>
      <w:r>
        <w:t>d)</w:t>
      </w:r>
      <w:r>
        <w:tab/>
      </w:r>
      <w:r w:rsidRPr="00796C54">
        <w:t>informacj</w:t>
      </w:r>
      <w:r w:rsidR="002B4CF4">
        <w:t>e</w:t>
      </w:r>
      <w:r w:rsidRPr="00796C54">
        <w:t xml:space="preserve"> o alternatywnych metodach leczenia lub procedurach medycznych łącznie z oceną ich potencjalnych korzyści i zagrożeń,</w:t>
      </w:r>
    </w:p>
    <w:p w:rsidR="00796C54" w:rsidRPr="00796C54" w:rsidRDefault="00796C54" w:rsidP="00796C54">
      <w:pPr>
        <w:pStyle w:val="LITlitera"/>
      </w:pPr>
      <w:r>
        <w:t>e)</w:t>
      </w:r>
      <w:r>
        <w:tab/>
      </w:r>
      <w:r w:rsidRPr="00796C54">
        <w:t>opis założeń i celów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w szczególności:</w:t>
      </w:r>
    </w:p>
    <w:p w:rsidR="00796C54" w:rsidRPr="00796C54" w:rsidRDefault="00796C54" w:rsidP="00796C54">
      <w:pPr>
        <w:pStyle w:val="TIRtiret"/>
      </w:pPr>
      <w:r w:rsidRPr="00796C54">
        <w:t>–</w:t>
      </w:r>
      <w:r w:rsidRPr="00796C54">
        <w:tab/>
        <w:t>przewidziane do zweryfikow</w:t>
      </w:r>
      <w:smartTag w:uri="urn:schemas-microsoft-com:office:smarttags" w:element="PersonName">
        <w:r w:rsidRPr="00796C54">
          <w:t>ania</w:t>
        </w:r>
      </w:smartTag>
      <w:r w:rsidRPr="00796C54">
        <w:t xml:space="preserve"> działanie i skuteczność badanego wyrobu,</w:t>
      </w:r>
    </w:p>
    <w:p w:rsidR="00796C54" w:rsidRPr="00796C54" w:rsidRDefault="00796C54" w:rsidP="00796C54">
      <w:pPr>
        <w:pStyle w:val="TIRtiret"/>
      </w:pPr>
      <w:r w:rsidRPr="00796C54">
        <w:t>–</w:t>
      </w:r>
      <w:r w:rsidRPr="00796C54">
        <w:tab/>
        <w:t>ocen</w:t>
      </w:r>
      <w:r w:rsidR="002B4CF4">
        <w:t>a</w:t>
      </w:r>
      <w:r w:rsidRPr="00796C54">
        <w:t xml:space="preserve"> przewidywanych korzyści i ryzyka, wraz z opisem dających się przewidzieć działań niepożądanych badanego wyrobu;</w:t>
      </w:r>
    </w:p>
    <w:p w:rsidR="00796C54" w:rsidRPr="00796C54" w:rsidRDefault="00796C54" w:rsidP="00796C54">
      <w:pPr>
        <w:pStyle w:val="PKTpunkt"/>
        <w:keepNext/>
      </w:pPr>
      <w:r w:rsidRPr="00796C54">
        <w:t>4)</w:t>
      </w:r>
      <w:r>
        <w:tab/>
      </w:r>
      <w:r w:rsidRPr="00796C54">
        <w:t>analiz</w:t>
      </w:r>
      <w:r w:rsidR="002B4CF4">
        <w:t>ę</w:t>
      </w:r>
      <w:r w:rsidRPr="00796C54">
        <w:t xml:space="preserve"> i ocen</w:t>
      </w:r>
      <w:r w:rsidR="002B4CF4">
        <w:t>ę</w:t>
      </w:r>
      <w:r w:rsidRPr="00796C54">
        <w:t xml:space="preserve"> ryzyka związanego z badanym wyrobem:</w:t>
      </w:r>
    </w:p>
    <w:p w:rsidR="00796C54" w:rsidRPr="00796C54" w:rsidRDefault="00796C54" w:rsidP="00796C54">
      <w:pPr>
        <w:pStyle w:val="LITlitera"/>
      </w:pPr>
      <w:r w:rsidRPr="00796C54">
        <w:t>a)</w:t>
      </w:r>
      <w:r>
        <w:tab/>
      </w:r>
      <w:r w:rsidRPr="00796C54">
        <w:t>opis spodziewanych korzyści klinicznych i ryzyka związanego z procedurami użycia badanego wyrobu,</w:t>
      </w:r>
    </w:p>
    <w:p w:rsidR="00796C54" w:rsidRPr="00796C54" w:rsidRDefault="00796C54" w:rsidP="00796C54">
      <w:pPr>
        <w:pStyle w:val="LITlitera"/>
      </w:pPr>
      <w:r w:rsidRPr="00796C54">
        <w:t>b)</w:t>
      </w:r>
      <w:r>
        <w:tab/>
      </w:r>
      <w:r w:rsidRPr="00796C54">
        <w:t>analiz</w:t>
      </w:r>
      <w:r w:rsidR="002B4CF4">
        <w:t>a</w:t>
      </w:r>
      <w:r w:rsidRPr="00796C54">
        <w:t xml:space="preserve"> niepożądanych działań badanego wyrobu oraz opis wszystkich modyfikacji i przypadków wycof</w:t>
      </w:r>
      <w:smartTag w:uri="urn:schemas-microsoft-com:office:smarttags" w:element="PersonName">
        <w:r w:rsidRPr="00796C54">
          <w:t>ania</w:t>
        </w:r>
      </w:smartTag>
      <w:r w:rsidRPr="00796C54">
        <w:t xml:space="preserve"> tego wyrobu z obrotu lub z używ</w:t>
      </w:r>
      <w:smartTag w:uri="urn:schemas-microsoft-com:office:smarttags" w:element="PersonName">
        <w:r w:rsidRPr="00796C54">
          <w:t>ania</w:t>
        </w:r>
      </w:smartTag>
      <w:r w:rsidRPr="00796C54">
        <w:t>, które są związane z bezpieczeństwem lub działaniem badanego wyrobu oraz wyrobów do niego podobnych,</w:t>
      </w:r>
    </w:p>
    <w:p w:rsidR="00796C54" w:rsidRPr="00796C54" w:rsidRDefault="00796C54" w:rsidP="00796C54">
      <w:pPr>
        <w:pStyle w:val="LITlitera"/>
      </w:pPr>
      <w:r w:rsidRPr="00796C54">
        <w:t>c)</w:t>
      </w:r>
      <w:r>
        <w:tab/>
      </w:r>
      <w:r w:rsidRPr="00796C54">
        <w:t>opis ryzyka resztkowego na podstawie przeprowadzonej analizy ryzyka,</w:t>
      </w:r>
    </w:p>
    <w:p w:rsidR="00796C54" w:rsidRPr="00796C54" w:rsidRDefault="00796C54" w:rsidP="00796C54">
      <w:pPr>
        <w:pStyle w:val="LITlitera"/>
      </w:pPr>
      <w:r w:rsidRPr="00796C54">
        <w:t>d)</w:t>
      </w:r>
      <w:r>
        <w:tab/>
      </w:r>
      <w:r w:rsidRPr="00796C54">
        <w:t>wskazanie utrudnień związanych z prowadzeniem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e)</w:t>
      </w:r>
      <w:r>
        <w:tab/>
      </w:r>
      <w:r w:rsidRPr="00796C54">
        <w:t>możliwe interakcje ze współistniejącym leczeniem,</w:t>
      </w:r>
    </w:p>
    <w:p w:rsidR="00796C54" w:rsidRPr="00796C54" w:rsidRDefault="00796C54" w:rsidP="00796C54">
      <w:pPr>
        <w:pStyle w:val="LITlitera"/>
      </w:pPr>
      <w:r w:rsidRPr="00796C54">
        <w:t>f)</w:t>
      </w:r>
      <w:r>
        <w:tab/>
      </w:r>
      <w:r w:rsidRPr="00796C54">
        <w:t>środki, które należy podjąć w celu kontroli lub zmniejszenia ryzyka,</w:t>
      </w:r>
    </w:p>
    <w:p w:rsidR="00796C54" w:rsidRPr="00796C54" w:rsidRDefault="00796C54" w:rsidP="00796C54">
      <w:pPr>
        <w:pStyle w:val="LITlitera"/>
      </w:pPr>
      <w:r w:rsidRPr="00796C54">
        <w:t>g)</w:t>
      </w:r>
      <w:r>
        <w:tab/>
      </w:r>
      <w:r w:rsidRPr="00796C54">
        <w:t xml:space="preserve">uzasadnienie oceny stosunku </w:t>
      </w:r>
      <w:r w:rsidR="00EB3582" w:rsidRPr="00796C54">
        <w:t xml:space="preserve">przewidywanych korzyści </w:t>
      </w:r>
      <w:r w:rsidR="00EB3582">
        <w:t xml:space="preserve">do </w:t>
      </w:r>
      <w:r w:rsidRPr="00796C54">
        <w:t>ryzyka;</w:t>
      </w:r>
    </w:p>
    <w:p w:rsidR="00796C54" w:rsidRPr="00796C54" w:rsidRDefault="00796C54" w:rsidP="00796C54">
      <w:pPr>
        <w:pStyle w:val="PKTpunkt"/>
        <w:keepNext/>
      </w:pPr>
      <w:r w:rsidRPr="00796C54">
        <w:t>5)</w:t>
      </w:r>
      <w:r>
        <w:tab/>
      </w:r>
      <w:r w:rsidRPr="00796C54">
        <w:t>projekt bad</w:t>
      </w:r>
      <w:smartTag w:uri="urn:schemas-microsoft-com:office:smarttags" w:element="PersonName">
        <w:r w:rsidRPr="00796C54">
          <w:t>ania</w:t>
        </w:r>
      </w:smartTag>
      <w:r w:rsidRPr="00796C54">
        <w:t>, w szczególności:</w:t>
      </w:r>
    </w:p>
    <w:p w:rsidR="00796C54" w:rsidRPr="00796C54" w:rsidRDefault="00796C54" w:rsidP="00796C54">
      <w:pPr>
        <w:pStyle w:val="LITlitera"/>
      </w:pPr>
      <w:r w:rsidRPr="00796C54">
        <w:t>a)</w:t>
      </w:r>
      <w:r>
        <w:tab/>
      </w:r>
      <w:r w:rsidRPr="00796C54">
        <w:t>opis wybranego typu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wraz z uzasadnieniem,</w:t>
      </w:r>
    </w:p>
    <w:p w:rsidR="00796C54" w:rsidRPr="00796C54" w:rsidRDefault="00796C54" w:rsidP="00796C54">
      <w:pPr>
        <w:pStyle w:val="LITlitera"/>
      </w:pPr>
      <w:r w:rsidRPr="00796C54">
        <w:lastRenderedPageBreak/>
        <w:t>b)</w:t>
      </w:r>
      <w:r>
        <w:tab/>
      </w:r>
      <w:r w:rsidRPr="00796C54">
        <w:t>opis metody prowadzenia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i mierzonych zmiennych oraz działań, które należy podjąć, aby wyeliminować albo zminimalizować błędy,</w:t>
      </w:r>
    </w:p>
    <w:p w:rsidR="00796C54" w:rsidRPr="00796C54" w:rsidRDefault="00796C54" w:rsidP="00796C54">
      <w:pPr>
        <w:pStyle w:val="LITlitera"/>
      </w:pPr>
      <w:r w:rsidRPr="00796C54">
        <w:t>c)</w:t>
      </w:r>
      <w:r>
        <w:tab/>
      </w:r>
      <w:r w:rsidRPr="00796C54">
        <w:t>przewidywane punkty końcowe wyznaczające etapy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d)</w:t>
      </w:r>
      <w:r>
        <w:tab/>
      </w:r>
      <w:r w:rsidRPr="00796C54">
        <w:t>charakterystyk</w:t>
      </w:r>
      <w:r w:rsidR="002B4CF4">
        <w:t>a</w:t>
      </w:r>
      <w:r w:rsidRPr="00796C54">
        <w:t xml:space="preserve"> i liczb</w:t>
      </w:r>
      <w:r w:rsidR="00DE5E67">
        <w:t>a</w:t>
      </w:r>
      <w:r w:rsidRPr="00796C54">
        <w:t xml:space="preserve"> uczestników bad</w:t>
      </w:r>
      <w:smartTag w:uri="urn:schemas-microsoft-com:office:smarttags" w:element="PersonName">
        <w:r w:rsidRPr="00796C54">
          <w:t>ania</w:t>
        </w:r>
      </w:smartTag>
      <w:r w:rsidRPr="00796C54">
        <w:t>, z uwzględnieniem kryteriów włączenia i kryteriów wyłączenia,</w:t>
      </w:r>
    </w:p>
    <w:p w:rsidR="00796C54" w:rsidRPr="00796C54" w:rsidRDefault="00796C54" w:rsidP="00796C54">
      <w:pPr>
        <w:pStyle w:val="LITlitera"/>
      </w:pPr>
      <w:r w:rsidRPr="00796C54">
        <w:t>e)</w:t>
      </w:r>
      <w:r>
        <w:tab/>
      </w:r>
      <w:r w:rsidRPr="00796C54">
        <w:t>opis procedur, którym zostaną poddani uczestnicy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oraz wykaz wyposażenia do badań i produktów leczniczych przewidzianych w badaniu klinicznym,</w:t>
      </w:r>
    </w:p>
    <w:p w:rsidR="00796C54" w:rsidRPr="00796C54" w:rsidRDefault="00796C54" w:rsidP="00796C54">
      <w:pPr>
        <w:pStyle w:val="LITlitera"/>
      </w:pPr>
      <w:r w:rsidRPr="00796C54">
        <w:t>f)</w:t>
      </w:r>
      <w:r>
        <w:tab/>
      </w:r>
      <w:r w:rsidRPr="00796C54">
        <w:t>opis kryteriów i procedur wycofyw</w:t>
      </w:r>
      <w:smartTag w:uri="urn:schemas-microsoft-com:office:smarttags" w:element="PersonName">
        <w:r w:rsidRPr="00796C54">
          <w:t>ania</w:t>
        </w:r>
      </w:smartTag>
      <w:r w:rsidRPr="00796C54">
        <w:t xml:space="preserve"> uczestników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albo przerw</w:t>
      </w:r>
      <w:smartTag w:uri="urn:schemas-microsoft-com:office:smarttags" w:element="PersonName">
        <w:r w:rsidRPr="00796C54">
          <w:t>ania</w:t>
        </w:r>
      </w:smartTag>
      <w:r w:rsidRPr="00796C54">
        <w:t xml:space="preserve"> ich udziału oraz sposobu ewidencjonow</w:t>
      </w:r>
      <w:smartTag w:uri="urn:schemas-microsoft-com:office:smarttags" w:element="PersonName">
        <w:r w:rsidRPr="00796C54">
          <w:t>ania</w:t>
        </w:r>
      </w:smartTag>
      <w:r w:rsidRPr="00796C54">
        <w:t>, łącznie z procedurami dalszej obserwacji kontrolnej uczestników bad</w:t>
      </w:r>
      <w:smartTag w:uri="urn:schemas-microsoft-com:office:smarttags" w:element="PersonName">
        <w:r w:rsidRPr="00796C54">
          <w:t>ania</w:t>
        </w:r>
      </w:smartTag>
      <w:r w:rsidRPr="00796C54">
        <w:t>,</w:t>
      </w:r>
    </w:p>
    <w:p w:rsidR="00796C54" w:rsidRPr="00796C54" w:rsidRDefault="00796C54" w:rsidP="00796C54">
      <w:pPr>
        <w:pStyle w:val="LITlitera"/>
      </w:pPr>
      <w:r w:rsidRPr="00796C54">
        <w:t>g)</w:t>
      </w:r>
      <w:r>
        <w:tab/>
      </w:r>
      <w:r w:rsidRPr="00796C54">
        <w:t>czas trw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h)</w:t>
      </w:r>
      <w:r>
        <w:tab/>
      </w:r>
      <w:r w:rsidRPr="00796C54">
        <w:t>opis metod statystycznych i obliczeń zastosowanych w badaniu klinicznym,</w:t>
      </w:r>
    </w:p>
    <w:p w:rsidR="00796C54" w:rsidRPr="00796C54" w:rsidRDefault="00796C54" w:rsidP="00796C54">
      <w:pPr>
        <w:pStyle w:val="LITlitera"/>
      </w:pPr>
      <w:r w:rsidRPr="00796C54">
        <w:t>i)</w:t>
      </w:r>
      <w:r>
        <w:tab/>
      </w:r>
      <w:r w:rsidRPr="00796C54">
        <w:t>opis zagadnień etycznych dotyczących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w tym sposobu uzyskiw</w:t>
      </w:r>
      <w:smartTag w:uri="urn:schemas-microsoft-com:office:smarttags" w:element="PersonName">
        <w:r w:rsidRPr="00796C54">
          <w:t>ania</w:t>
        </w:r>
      </w:smartTag>
      <w:r w:rsidRPr="00796C54">
        <w:t xml:space="preserve"> świadomej zgody uczestnika bad</w:t>
      </w:r>
      <w:smartTag w:uri="urn:schemas-microsoft-com:office:smarttags" w:element="PersonName">
        <w:r w:rsidRPr="00796C54">
          <w:t>ania</w:t>
        </w:r>
      </w:smartTag>
      <w:r w:rsidRPr="00796C54">
        <w:t>,</w:t>
      </w:r>
    </w:p>
    <w:p w:rsidR="00796C54" w:rsidRPr="00796C54" w:rsidRDefault="00796C54" w:rsidP="00796C54">
      <w:pPr>
        <w:pStyle w:val="LITlitera"/>
      </w:pPr>
      <w:r w:rsidRPr="00796C54">
        <w:t>j)</w:t>
      </w:r>
      <w:r>
        <w:tab/>
      </w:r>
      <w:r w:rsidRPr="00796C54">
        <w:t>opis sposobu zapewnienia i kontroli jakości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k)</w:t>
      </w:r>
      <w:r>
        <w:tab/>
      </w:r>
      <w:r w:rsidRPr="00796C54">
        <w:t>opis postępow</w:t>
      </w:r>
      <w:smartTag w:uri="urn:schemas-microsoft-com:office:smarttags" w:element="PersonName">
        <w:r w:rsidRPr="00796C54">
          <w:t>ania</w:t>
        </w:r>
      </w:smartTag>
      <w:r w:rsidRPr="00796C54">
        <w:t xml:space="preserve"> dotyczącego zmian w protokole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l)</w:t>
      </w:r>
      <w:r>
        <w:tab/>
      </w:r>
      <w:r w:rsidRPr="00796C54">
        <w:t>opis sposobu zgłasz</w:t>
      </w:r>
      <w:smartTag w:uri="urn:schemas-microsoft-com:office:smarttags" w:element="PersonName">
        <w:r w:rsidRPr="00796C54">
          <w:t>ania</w:t>
        </w:r>
      </w:smartTag>
      <w:r w:rsidRPr="00796C54">
        <w:t xml:space="preserve"> wszelkich odstępstw od protokołu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wraz z wyjaśnieniem ich przyczyn i oceną ich znaczenia,</w:t>
      </w:r>
    </w:p>
    <w:p w:rsidR="00796C54" w:rsidRPr="00796C54" w:rsidRDefault="00796C54" w:rsidP="00796C54">
      <w:pPr>
        <w:pStyle w:val="LITlitera"/>
      </w:pPr>
      <w:r w:rsidRPr="00796C54">
        <w:t>m)</w:t>
      </w:r>
      <w:r>
        <w:tab/>
      </w:r>
      <w:r w:rsidRPr="00796C54">
        <w:t>opis procedur zgłasz</w:t>
      </w:r>
      <w:smartTag w:uri="urn:schemas-microsoft-com:office:smarttags" w:element="PersonName">
        <w:r w:rsidRPr="00796C54">
          <w:t>ania</w:t>
        </w:r>
      </w:smartTag>
      <w:r w:rsidRPr="00796C54">
        <w:t xml:space="preserve"> ciężkich niepożądanych zdarzeń i działań niepożądanych badanego wyrobu oraz procedury zapisyw</w:t>
      </w:r>
      <w:smartTag w:uri="urn:schemas-microsoft-com:office:smarttags" w:element="PersonName">
        <w:r w:rsidRPr="00796C54">
          <w:t>ania</w:t>
        </w:r>
      </w:smartTag>
      <w:r w:rsidRPr="00796C54">
        <w:t xml:space="preserve"> i oceny innych zdarzeń niepożądanych, które wystąpiły w trakcie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n)</w:t>
      </w:r>
      <w:r>
        <w:tab/>
      </w:r>
      <w:r w:rsidRPr="00796C54">
        <w:t>opis trybu notow</w:t>
      </w:r>
      <w:smartTag w:uri="urn:schemas-microsoft-com:office:smarttags" w:element="PersonName">
        <w:r w:rsidRPr="00796C54">
          <w:t>ania</w:t>
        </w:r>
      </w:smartTag>
      <w:r w:rsidRPr="00796C54">
        <w:t xml:space="preserve"> uszkodzeń badanego wyrobu i sposobu przekazyw</w:t>
      </w:r>
      <w:smartTag w:uri="urn:schemas-microsoft-com:office:smarttags" w:element="PersonName">
        <w:r w:rsidRPr="00796C54">
          <w:t>ania</w:t>
        </w:r>
      </w:smartTag>
      <w:r w:rsidRPr="00796C54">
        <w:t xml:space="preserve"> informacji o tym sponsorowi,</w:t>
      </w:r>
    </w:p>
    <w:p w:rsidR="00796C54" w:rsidRPr="00796C54" w:rsidRDefault="00796C54" w:rsidP="00796C54">
      <w:pPr>
        <w:pStyle w:val="LITlitera"/>
      </w:pPr>
      <w:r w:rsidRPr="00796C54">
        <w:t>o)</w:t>
      </w:r>
      <w:r>
        <w:tab/>
      </w:r>
      <w:r w:rsidRPr="00796C54">
        <w:t>informacje, które będą zapisane w karcie obserwacji klinicznej (CRF),</w:t>
      </w:r>
    </w:p>
    <w:p w:rsidR="00796C54" w:rsidRPr="00796C54" w:rsidRDefault="00796C54" w:rsidP="00796C54">
      <w:pPr>
        <w:pStyle w:val="LITlitera"/>
      </w:pPr>
      <w:r w:rsidRPr="00796C54">
        <w:t>p)</w:t>
      </w:r>
      <w:r>
        <w:tab/>
      </w:r>
      <w:r w:rsidRPr="00796C54">
        <w:t>opis sposobu postępow</w:t>
      </w:r>
      <w:smartTag w:uri="urn:schemas-microsoft-com:office:smarttags" w:element="PersonName">
        <w:r w:rsidRPr="00796C54">
          <w:t>ania</w:t>
        </w:r>
      </w:smartTag>
      <w:r w:rsidRPr="00796C54">
        <w:t xml:space="preserve"> w przypadku przedwczesnego zakończenia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i w przypadku zawieszenia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q)</w:t>
      </w:r>
      <w:r>
        <w:tab/>
      </w:r>
      <w:r w:rsidRPr="00796C54">
        <w:t>opis zasad publikow</w:t>
      </w:r>
      <w:smartTag w:uri="urn:schemas-microsoft-com:office:smarttags" w:element="PersonName">
        <w:r w:rsidRPr="00796C54">
          <w:t>ania</w:t>
        </w:r>
      </w:smartTag>
      <w:r w:rsidRPr="00796C54">
        <w:t xml:space="preserve"> danych i wyników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jeżeli nie zostały wcześniej określone w innym dokumencie,</w:t>
      </w:r>
    </w:p>
    <w:p w:rsidR="00796C54" w:rsidRPr="00796C54" w:rsidRDefault="00796C54" w:rsidP="00796C54">
      <w:pPr>
        <w:pStyle w:val="LITlitera"/>
      </w:pPr>
      <w:r w:rsidRPr="00796C54">
        <w:t>r)</w:t>
      </w:r>
      <w:r>
        <w:tab/>
      </w:r>
      <w:r w:rsidRPr="00796C54">
        <w:t>opis zasad finansow</w:t>
      </w:r>
      <w:smartTag w:uri="urn:schemas-microsoft-com:office:smarttags" w:element="PersonName">
        <w:r w:rsidRPr="00796C54">
          <w:t>ania</w:t>
        </w:r>
      </w:smartTag>
      <w:r w:rsidRPr="00796C54">
        <w:t xml:space="preserve"> i ubezpieczenia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s)</w:t>
      </w:r>
      <w:r>
        <w:tab/>
      </w:r>
      <w:r w:rsidRPr="00796C54">
        <w:t xml:space="preserve">określenie </w:t>
      </w:r>
      <w:r w:rsidR="00F619F8">
        <w:t>okre</w:t>
      </w:r>
      <w:r w:rsidRPr="00796C54">
        <w:t>su przechowyw</w:t>
      </w:r>
      <w:smartTag w:uri="urn:schemas-microsoft-com:office:smarttags" w:element="PersonName">
        <w:r w:rsidRPr="00796C54">
          <w:t>ania</w:t>
        </w:r>
      </w:smartTag>
      <w:r w:rsidRPr="00796C54">
        <w:t xml:space="preserve"> dokumentacji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t)</w:t>
      </w:r>
      <w:r>
        <w:tab/>
      </w:r>
      <w:r w:rsidRPr="00796C54">
        <w:t>wykaz piśmiennictwa naukowego zawierającego istotne dane, które stanowią podstawę przygotow</w:t>
      </w:r>
      <w:smartTag w:uri="urn:schemas-microsoft-com:office:smarttags" w:element="PersonName">
        <w:r w:rsidRPr="00796C54">
          <w:t>ania</w:t>
        </w:r>
      </w:smartTag>
      <w:r w:rsidRPr="00796C54">
        <w:t xml:space="preserve"> protokołu.</w:t>
      </w:r>
    </w:p>
    <w:p w:rsidR="00796C54" w:rsidRPr="00796C54" w:rsidRDefault="00796C54" w:rsidP="00796C54">
      <w:pPr>
        <w:pStyle w:val="USTustnpkodeksu"/>
      </w:pPr>
      <w:r w:rsidRPr="00796C54">
        <w:lastRenderedPageBreak/>
        <w:t>2.</w:t>
      </w:r>
      <w:r>
        <w:t> </w:t>
      </w:r>
      <w:r w:rsidRPr="00796C54">
        <w:t>W przypadku wieloośrodkowego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dane, o których mowa w ust. 1 pkt 1 lit. b i c, mogą być zawarte w odrębnym dokumencie.</w:t>
      </w:r>
    </w:p>
    <w:p w:rsidR="00796C54" w:rsidRPr="00796C54" w:rsidRDefault="00796C54" w:rsidP="00796C54">
      <w:pPr>
        <w:pStyle w:val="USTustnpkodeksu"/>
      </w:pPr>
      <w:r w:rsidRPr="00796C54">
        <w:t>3.</w:t>
      </w:r>
      <w:r>
        <w:t> </w:t>
      </w:r>
      <w:r w:rsidRPr="00796C54">
        <w:t>Protokół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i każdą jego zmianę podpisuje sponsor oraz akceptują badacze kliniczni.</w:t>
      </w:r>
    </w:p>
    <w:p w:rsidR="00796C54" w:rsidRPr="00796C54" w:rsidRDefault="00796C54" w:rsidP="00796C54">
      <w:pPr>
        <w:pStyle w:val="ARTartustawynprozporzdzenia"/>
      </w:pPr>
      <w:r w:rsidRPr="00796C54">
        <w:rPr>
          <w:rStyle w:val="Ppogrubienie"/>
        </w:rPr>
        <w:t>§ 4.</w:t>
      </w:r>
      <w:r>
        <w:t> </w:t>
      </w:r>
      <w:r w:rsidRPr="00796C54">
        <w:t>1. Sponsor dokłada należytej staranności przy wyborze głównego badacza, ośrodka badawczego i monitorującego badanie kliniczne, oraz koordynatora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jeżeli dotyczy.</w:t>
      </w:r>
    </w:p>
    <w:p w:rsidR="00796C54" w:rsidRPr="00796C54" w:rsidRDefault="00796C54" w:rsidP="00796C54">
      <w:pPr>
        <w:pStyle w:val="USTustnpkodeksu"/>
      </w:pPr>
      <w:r w:rsidRPr="00796C54">
        <w:t>2.</w:t>
      </w:r>
      <w:r>
        <w:t> </w:t>
      </w:r>
      <w:r w:rsidRPr="00796C54">
        <w:t>Sponsor podejmuje dział</w:t>
      </w:r>
      <w:smartTag w:uri="urn:schemas-microsoft-com:office:smarttags" w:element="PersonName">
        <w:r w:rsidRPr="00796C54">
          <w:t>ania</w:t>
        </w:r>
      </w:smartTag>
      <w:r w:rsidRPr="00796C54">
        <w:t xml:space="preserve"> mające na celu zapewnienie właściwej organizacji i przebiegu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w tym:</w:t>
      </w:r>
    </w:p>
    <w:p w:rsidR="00796C54" w:rsidRPr="00796C54" w:rsidRDefault="00796C54" w:rsidP="00796C54">
      <w:pPr>
        <w:pStyle w:val="PKTpunkt"/>
      </w:pPr>
      <w:r>
        <w:t>1)</w:t>
      </w:r>
      <w:r>
        <w:tab/>
      </w:r>
      <w:r w:rsidRPr="00796C54">
        <w:t>zawiera z badaczem klinicznym i z ośrodkiem badawczym umowy dotyczące prowadzenia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a także umowy z innymi podmiotami biorącymi udział w badaniu klinicznym;</w:t>
      </w:r>
    </w:p>
    <w:p w:rsidR="00796C54" w:rsidRPr="00796C54" w:rsidRDefault="00796C54" w:rsidP="00796C54">
      <w:pPr>
        <w:pStyle w:val="PKTpunkt"/>
      </w:pPr>
      <w:r>
        <w:t>2)</w:t>
      </w:r>
      <w:r>
        <w:tab/>
      </w:r>
      <w:r w:rsidRPr="00796C54">
        <w:t>dostarcza badaczowi klinicznemu i ośrodkowi badawczemu protokół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oraz aktualną broszurę badacza klinicznego;</w:t>
      </w:r>
    </w:p>
    <w:p w:rsidR="00796C54" w:rsidRPr="00796C54" w:rsidRDefault="00796C54" w:rsidP="00796C54">
      <w:pPr>
        <w:pStyle w:val="PKTpunkt"/>
      </w:pPr>
      <w:r>
        <w:t>3)</w:t>
      </w:r>
      <w:r>
        <w:tab/>
      </w:r>
      <w:r w:rsidRPr="00796C54">
        <w:t>dostarcza w pełni scharakteryzowane egzemplarze badanych wyrobów;</w:t>
      </w:r>
    </w:p>
    <w:p w:rsidR="00796C54" w:rsidRPr="00796C54" w:rsidRDefault="00796C54" w:rsidP="00796C54">
      <w:pPr>
        <w:pStyle w:val="PKTpunkt"/>
      </w:pPr>
      <w:r>
        <w:t>4)</w:t>
      </w:r>
      <w:r>
        <w:tab/>
      </w:r>
      <w:r w:rsidRPr="00796C54">
        <w:t>zapewnia badaczowi klinicznemu odpowiednie informacje lub szkolenie, jeżeli jest to potrzebne, w zakresie stosow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badanego wyrobu;</w:t>
      </w:r>
    </w:p>
    <w:p w:rsidR="00796C54" w:rsidRPr="00796C54" w:rsidRDefault="00796C54" w:rsidP="00796C54">
      <w:pPr>
        <w:pStyle w:val="PKTpunkt"/>
      </w:pPr>
      <w:r>
        <w:t>5)</w:t>
      </w:r>
      <w:r>
        <w:tab/>
      </w:r>
      <w:r w:rsidRPr="00796C54">
        <w:t>gromadzi i przechowuje podstawową dokumentację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z wyłączeniem:</w:t>
      </w:r>
    </w:p>
    <w:p w:rsidR="00796C54" w:rsidRPr="00796C54" w:rsidRDefault="00796C54" w:rsidP="00796C54">
      <w:pPr>
        <w:pStyle w:val="LITlitera"/>
      </w:pPr>
      <w:r w:rsidRPr="00796C54">
        <w:t>a)</w:t>
      </w:r>
      <w:r>
        <w:tab/>
      </w:r>
      <w:r w:rsidRPr="00796C54">
        <w:t>świadomej zgody,</w:t>
      </w:r>
    </w:p>
    <w:p w:rsidR="00796C54" w:rsidRPr="00796C54" w:rsidRDefault="00796C54" w:rsidP="00796C54">
      <w:pPr>
        <w:pStyle w:val="LITlitera"/>
      </w:pPr>
      <w:r w:rsidRPr="00796C54">
        <w:t>b)</w:t>
      </w:r>
      <w:r>
        <w:tab/>
      </w:r>
      <w:r w:rsidRPr="00796C54">
        <w:t>dokumentów zawierających informacje dostarczone uczestnikowi bad</w:t>
      </w:r>
      <w:smartTag w:uri="urn:schemas-microsoft-com:office:smarttags" w:element="PersonName">
        <w:r w:rsidRPr="00796C54">
          <w:t>ania</w:t>
        </w:r>
      </w:smartTag>
      <w:r w:rsidRPr="00796C54">
        <w:t>,</w:t>
      </w:r>
    </w:p>
    <w:p w:rsidR="00796C54" w:rsidRPr="00796C54" w:rsidRDefault="00796C54" w:rsidP="00796C54">
      <w:pPr>
        <w:pStyle w:val="LITlitera"/>
      </w:pPr>
      <w:r w:rsidRPr="00796C54">
        <w:t>c)</w:t>
      </w:r>
      <w:r>
        <w:tab/>
      </w:r>
      <w:r w:rsidRPr="00796C54">
        <w:t>listy numerów kodowych identyfikujących uczestników bad</w:t>
      </w:r>
      <w:smartTag w:uri="urn:schemas-microsoft-com:office:smarttags" w:element="PersonName">
        <w:r w:rsidRPr="00796C54">
          <w:t>ania</w:t>
        </w:r>
      </w:smartTag>
      <w:r w:rsidRPr="00796C54">
        <w:t>;</w:t>
      </w:r>
    </w:p>
    <w:p w:rsidR="00796C54" w:rsidRPr="00796C54" w:rsidRDefault="00796C54" w:rsidP="00796C54">
      <w:pPr>
        <w:pStyle w:val="PKTpunkt"/>
      </w:pPr>
      <w:r>
        <w:t>6)</w:t>
      </w:r>
      <w:r>
        <w:tab/>
      </w:r>
      <w:r w:rsidRPr="00796C54">
        <w:t>uzgadnia z badaczami klinicznymi zmiany w protokole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klinicznego.</w:t>
      </w:r>
    </w:p>
    <w:p w:rsidR="00796C54" w:rsidRPr="00796C54" w:rsidRDefault="00796C54" w:rsidP="00796C54">
      <w:pPr>
        <w:pStyle w:val="USTustnpkodeksu"/>
      </w:pPr>
      <w:r w:rsidRPr="00796C54">
        <w:t>3.</w:t>
      </w:r>
      <w:r>
        <w:t> </w:t>
      </w:r>
      <w:r w:rsidRPr="00796C54">
        <w:t>W umowie, o której mowa w ust. 2 pkt 1, sponsor może zawrzeć klauzulę upoważniającą go, lub osobę przez niego wyznaczoną do przeprowadzenia inspekcji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w szczególności w celu monitorow</w:t>
      </w:r>
      <w:smartTag w:uri="urn:schemas-microsoft-com:office:smarttags" w:element="PersonName">
        <w:r w:rsidRPr="00796C54">
          <w:t>ania</w:t>
        </w:r>
      </w:smartTag>
      <w:r w:rsidRPr="00796C54">
        <w:t xml:space="preserve"> zgodności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z protokołem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klinicznego.</w:t>
      </w:r>
    </w:p>
    <w:p w:rsidR="00796C54" w:rsidRPr="00796C54" w:rsidRDefault="00796C54" w:rsidP="00796C54">
      <w:pPr>
        <w:pStyle w:val="ARTartustawynprozporzdzenia"/>
        <w:keepNext/>
      </w:pPr>
      <w:r w:rsidRPr="00796C54">
        <w:rPr>
          <w:rStyle w:val="Ppogrubienie"/>
        </w:rPr>
        <w:t>§ 5.</w:t>
      </w:r>
      <w:r>
        <w:t> </w:t>
      </w:r>
      <w:r w:rsidRPr="00796C54">
        <w:t>1. Badacz kliniczny, aby zapewnić właściwy przebieg, bezpieczeństwo i odpowiednią opiekę medyczną uczestnikom bad</w:t>
      </w:r>
      <w:smartTag w:uri="urn:schemas-microsoft-com:office:smarttags" w:element="PersonName">
        <w:r w:rsidRPr="00796C54">
          <w:t>ania</w:t>
        </w:r>
      </w:smartTag>
      <w:r w:rsidRPr="00796C54">
        <w:t>:</w:t>
      </w:r>
    </w:p>
    <w:p w:rsidR="00796C54" w:rsidRPr="00796C54" w:rsidRDefault="00796C54" w:rsidP="00796C54">
      <w:pPr>
        <w:pStyle w:val="PKTpunkt"/>
      </w:pPr>
      <w:r w:rsidRPr="00796C54">
        <w:t>1)</w:t>
      </w:r>
      <w:r>
        <w:tab/>
      </w:r>
      <w:r w:rsidRPr="00796C54">
        <w:t>zapoznaje się z działaniem i właściwym stosowaniem badanego wyrobu opisanym w protokole, broszurze i innych dokumentach dostarczonych przez sponsora;</w:t>
      </w:r>
    </w:p>
    <w:p w:rsidR="00796C54" w:rsidRPr="00796C54" w:rsidRDefault="00796C54" w:rsidP="00796C54">
      <w:pPr>
        <w:pStyle w:val="PKTpunkt"/>
      </w:pPr>
      <w:r w:rsidRPr="00796C54">
        <w:t>2)</w:t>
      </w:r>
      <w:r>
        <w:tab/>
      </w:r>
      <w:r w:rsidRPr="00796C54">
        <w:t>zapewnia środki do prowadzenia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w szczególności weryfikuje, czy ośrodek badawczy posiada dostateczne warunki lokalowe, sprzęt i wykwalifikowany </w:t>
      </w:r>
      <w:r w:rsidRPr="00796C54">
        <w:lastRenderedPageBreak/>
        <w:t>personel, oraz przygotowuje, zgodnie z protokołem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uczestników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do udziału w badaniu klinicznym;</w:t>
      </w:r>
    </w:p>
    <w:p w:rsidR="00796C54" w:rsidRPr="00796C54" w:rsidRDefault="00796C54" w:rsidP="00796C54">
      <w:pPr>
        <w:pStyle w:val="PKTpunkt"/>
        <w:keepNext/>
      </w:pPr>
      <w:r w:rsidRPr="00796C54">
        <w:t>3)</w:t>
      </w:r>
      <w:r>
        <w:tab/>
      </w:r>
      <w:r w:rsidRPr="00796C54">
        <w:t>udziela uczestnikom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wyjaśnień dotyczących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w szczególności związanych z:</w:t>
      </w:r>
    </w:p>
    <w:p w:rsidR="00796C54" w:rsidRPr="00796C54" w:rsidRDefault="00796C54" w:rsidP="00796C54">
      <w:pPr>
        <w:pStyle w:val="LITlitera"/>
      </w:pPr>
      <w:r w:rsidRPr="00796C54">
        <w:t>a)</w:t>
      </w:r>
      <w:r>
        <w:tab/>
      </w:r>
      <w:r w:rsidRPr="00796C54">
        <w:t>celem i warunkami, w jakich jest lub będzie prowadzone badanie kliniczne,</w:t>
      </w:r>
    </w:p>
    <w:p w:rsidR="00796C54" w:rsidRPr="00796C54" w:rsidRDefault="00796C54" w:rsidP="00796C54">
      <w:pPr>
        <w:pStyle w:val="LITlitera"/>
      </w:pPr>
      <w:r w:rsidRPr="00796C54">
        <w:t>b)</w:t>
      </w:r>
      <w:r>
        <w:tab/>
      </w:r>
      <w:r w:rsidRPr="00796C54">
        <w:t>uzyskaniem świadomej zgody uczestnika bad</w:t>
      </w:r>
      <w:smartTag w:uri="urn:schemas-microsoft-com:office:smarttags" w:element="PersonName">
        <w:r w:rsidRPr="00796C54">
          <w:t>ania</w:t>
        </w:r>
      </w:smartTag>
      <w:r w:rsidRPr="00796C54">
        <w:t>,</w:t>
      </w:r>
    </w:p>
    <w:p w:rsidR="00796C54" w:rsidRPr="00796C54" w:rsidRDefault="00796C54" w:rsidP="00796C54">
      <w:pPr>
        <w:pStyle w:val="LITlitera"/>
      </w:pPr>
      <w:r w:rsidRPr="00796C54">
        <w:t>c)</w:t>
      </w:r>
      <w:r>
        <w:tab/>
      </w:r>
      <w:r w:rsidRPr="00796C54">
        <w:t>prawami, jakie przysługują uczestnikowi bad</w:t>
      </w:r>
      <w:smartTag w:uri="urn:schemas-microsoft-com:office:smarttags" w:element="PersonName">
        <w:r w:rsidRPr="00796C54">
          <w:t>ania</w:t>
        </w:r>
      </w:smartTag>
      <w:r w:rsidRPr="00796C54">
        <w:t>,</w:t>
      </w:r>
    </w:p>
    <w:p w:rsidR="00796C54" w:rsidRPr="00796C54" w:rsidRDefault="00796C54" w:rsidP="00796C54">
      <w:pPr>
        <w:pStyle w:val="LITlitera"/>
      </w:pPr>
      <w:r w:rsidRPr="00796C54">
        <w:t>d)</w:t>
      </w:r>
      <w:r>
        <w:tab/>
      </w:r>
      <w:r w:rsidRPr="00796C54">
        <w:t>przedwczesnym zakończeniem lub zawieszeniem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klinicznego;</w:t>
      </w:r>
    </w:p>
    <w:p w:rsidR="00796C54" w:rsidRPr="00796C54" w:rsidRDefault="00796C54" w:rsidP="00796C54">
      <w:pPr>
        <w:pStyle w:val="PKTpunkt"/>
      </w:pPr>
      <w:r w:rsidRPr="00796C54">
        <w:t>4)</w:t>
      </w:r>
      <w:r>
        <w:tab/>
      </w:r>
      <w:r w:rsidRPr="00796C54">
        <w:t>zapewnia, że w ośrodku badawczym protokół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jest przestrzegany przez wszystkie osoby biorące udział w badaniu klinicznym;</w:t>
      </w:r>
    </w:p>
    <w:p w:rsidR="00796C54" w:rsidRPr="00796C54" w:rsidRDefault="00796C54" w:rsidP="00796C54">
      <w:pPr>
        <w:pStyle w:val="PKTpunkt"/>
      </w:pPr>
      <w:r w:rsidRPr="00796C54">
        <w:t>5)</w:t>
      </w:r>
      <w:r>
        <w:tab/>
      </w:r>
      <w:r w:rsidRPr="00796C54">
        <w:t>zapewnia, że nie dochodzi do konfliktu interesów personelu biorącego udział w badaniu klinicznym; jeżeli w trakcie prowadzenia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wystąpi konflikt interesów, badacz natychmiast powiadamia o tym sponsora;</w:t>
      </w:r>
    </w:p>
    <w:p w:rsidR="00796C54" w:rsidRPr="00796C54" w:rsidRDefault="00796C54" w:rsidP="00796C54">
      <w:pPr>
        <w:pStyle w:val="PKTpunkt"/>
      </w:pPr>
      <w:r w:rsidRPr="00796C54">
        <w:t>6)</w:t>
      </w:r>
      <w:r>
        <w:tab/>
      </w:r>
      <w:r w:rsidRPr="00796C54">
        <w:t>umożliwia monitorowanie i kontrolę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sponsorowi oraz przeprowadzającemu kontrolę zgodnie z art. 57 ustawy;</w:t>
      </w:r>
    </w:p>
    <w:p w:rsidR="00796C54" w:rsidRPr="00796C54" w:rsidRDefault="00796C54" w:rsidP="00796C54">
      <w:pPr>
        <w:pStyle w:val="PKTpunkt"/>
      </w:pPr>
      <w:r w:rsidRPr="00796C54">
        <w:t>7)</w:t>
      </w:r>
      <w:r>
        <w:tab/>
      </w:r>
      <w:r w:rsidRPr="00796C54">
        <w:t>zapewnia rozliczenie wszystkich badanych wyrobów.</w:t>
      </w:r>
    </w:p>
    <w:p w:rsidR="00796C54" w:rsidRPr="00796C54" w:rsidRDefault="00796C54" w:rsidP="00796C54">
      <w:pPr>
        <w:pStyle w:val="USTustnpkodeksu"/>
        <w:keepNext/>
      </w:pPr>
      <w:r w:rsidRPr="00796C54">
        <w:t>2.</w:t>
      </w:r>
      <w:r>
        <w:t> </w:t>
      </w:r>
      <w:r w:rsidRPr="00796C54">
        <w:t>Badacz kliniczny przechowuje dokumentację, o której mowa w § 2 ust. 1, w sposób zapewniający:</w:t>
      </w:r>
    </w:p>
    <w:p w:rsidR="00796C54" w:rsidRPr="00796C54" w:rsidRDefault="00796C54" w:rsidP="00796C54">
      <w:pPr>
        <w:pStyle w:val="PKTpunkt"/>
      </w:pPr>
      <w:r w:rsidRPr="00796C54">
        <w:t>1)</w:t>
      </w:r>
      <w:r>
        <w:tab/>
      </w:r>
      <w:r w:rsidRPr="00796C54">
        <w:t>zachowanie ochrony danych osobowych i danych klinicznych uczestników badania;</w:t>
      </w:r>
    </w:p>
    <w:p w:rsidR="00796C54" w:rsidRPr="00796C54" w:rsidRDefault="00796C54" w:rsidP="00796C54">
      <w:pPr>
        <w:pStyle w:val="PKTpunkt"/>
      </w:pPr>
      <w:r w:rsidRPr="00796C54">
        <w:t>2)</w:t>
      </w:r>
      <w:r>
        <w:tab/>
      </w:r>
      <w:r w:rsidRPr="00796C54">
        <w:t>możliwość przeprowadzenia kontroli tej dokumentacji;</w:t>
      </w:r>
    </w:p>
    <w:p w:rsidR="00796C54" w:rsidRPr="00796C54" w:rsidRDefault="00796C54" w:rsidP="00796C54">
      <w:pPr>
        <w:pStyle w:val="PKTpunkt"/>
      </w:pPr>
      <w:r w:rsidRPr="00796C54">
        <w:t>3)</w:t>
      </w:r>
      <w:r>
        <w:tab/>
      </w:r>
      <w:r w:rsidRPr="00796C54">
        <w:t>identyfikowalność każdego z przechowywanych dokumentów.</w:t>
      </w:r>
    </w:p>
    <w:p w:rsidR="00796C54" w:rsidRPr="00796C54" w:rsidRDefault="00796C54" w:rsidP="00796C54">
      <w:pPr>
        <w:pStyle w:val="USTustnpkodeksu"/>
      </w:pPr>
      <w:r w:rsidRPr="00796C54">
        <w:t>3.</w:t>
      </w:r>
      <w:r>
        <w:t> </w:t>
      </w:r>
      <w:r w:rsidRPr="00796C54">
        <w:t>Karty obserwacji klinicznej pacjentów i listę numerów kodowych identyfikujących uczestników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przechowuje się w sposób uniemożliwiający nieuprawnione przypisanie wyników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do danego uczestnika tego bad</w:t>
      </w:r>
      <w:smartTag w:uri="urn:schemas-microsoft-com:office:smarttags" w:element="PersonName">
        <w:r w:rsidRPr="00796C54">
          <w:t>ania</w:t>
        </w:r>
      </w:smartTag>
      <w:r w:rsidRPr="00796C54">
        <w:t>.</w:t>
      </w:r>
    </w:p>
    <w:p w:rsidR="00796C54" w:rsidRPr="00796C54" w:rsidRDefault="00796C54" w:rsidP="00796C54">
      <w:pPr>
        <w:pStyle w:val="ARTartustawynprozporzdzenia"/>
      </w:pPr>
      <w:r w:rsidRPr="00796C54">
        <w:rPr>
          <w:rStyle w:val="Ppogrubienie"/>
        </w:rPr>
        <w:t>§ 6.</w:t>
      </w:r>
      <w:r>
        <w:t> </w:t>
      </w:r>
      <w:r w:rsidRPr="00796C54">
        <w:t>1. Monitorujący badanie kliniczne weryfikuje i sprawdza, czy:</w:t>
      </w:r>
    </w:p>
    <w:p w:rsidR="00796C54" w:rsidRPr="00796C54" w:rsidRDefault="00796C54" w:rsidP="00796C54">
      <w:pPr>
        <w:pStyle w:val="PKTpunkt"/>
      </w:pPr>
      <w:r>
        <w:t>1)</w:t>
      </w:r>
      <w:r>
        <w:tab/>
      </w:r>
      <w:r w:rsidRPr="00796C54">
        <w:t>badanie kliniczne jest prowadzone zgodnie z protokołem i każde odstępstwo od protokołu zostało udokumentowane i zgłoszone sponsorowi;</w:t>
      </w:r>
    </w:p>
    <w:p w:rsidR="00796C54" w:rsidRPr="00796C54" w:rsidRDefault="00796C54" w:rsidP="00796C54">
      <w:pPr>
        <w:pStyle w:val="PKTpunkt"/>
      </w:pPr>
      <w:r>
        <w:t>2)</w:t>
      </w:r>
      <w:r>
        <w:tab/>
      </w:r>
      <w:r w:rsidRPr="00796C54">
        <w:t>badany wyrób jest używany zgodnie z protokołem i wszystkie dokonane modyfikacje w tym zakresie zostały zgłoszone sponsorowi;</w:t>
      </w:r>
    </w:p>
    <w:p w:rsidR="00796C54" w:rsidRPr="00796C54" w:rsidRDefault="00796C54" w:rsidP="00796C54">
      <w:pPr>
        <w:pStyle w:val="PKTpunkt"/>
      </w:pPr>
      <w:r>
        <w:t>3)</w:t>
      </w:r>
      <w:r>
        <w:tab/>
      </w:r>
      <w:r w:rsidRPr="00796C54">
        <w:t>badacz kliniczny ma zapewnione środki do prowadzenia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klinicznego;</w:t>
      </w:r>
    </w:p>
    <w:p w:rsidR="00796C54" w:rsidRPr="00796C54" w:rsidRDefault="00796C54" w:rsidP="00796C54">
      <w:pPr>
        <w:pStyle w:val="PKTpunkt"/>
      </w:pPr>
      <w:r>
        <w:t>4)</w:t>
      </w:r>
      <w:r>
        <w:tab/>
      </w:r>
      <w:r w:rsidRPr="00796C54">
        <w:t>od każdego uczestnika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w czasie rekrutacji i przed rozpoczęciem jakichkolwiek procedur uzyskano podpisaną i właściwie datowaną świadomą zgodę;</w:t>
      </w:r>
    </w:p>
    <w:p w:rsidR="00796C54" w:rsidRPr="00796C54" w:rsidRDefault="00796C54" w:rsidP="00796C54">
      <w:pPr>
        <w:pStyle w:val="PKTpunkt"/>
      </w:pPr>
      <w:r>
        <w:lastRenderedPageBreak/>
        <w:t>5)</w:t>
      </w:r>
      <w:r>
        <w:tab/>
      </w:r>
      <w:r w:rsidRPr="00796C54">
        <w:t>dokumenty źródłowe i inne zapisy pochodzące z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są dokładne, kompletne, aktualne i właściwie przechowywane;</w:t>
      </w:r>
    </w:p>
    <w:p w:rsidR="00796C54" w:rsidRPr="00796C54" w:rsidRDefault="00796C54" w:rsidP="00796C54">
      <w:pPr>
        <w:pStyle w:val="PKTpunkt"/>
      </w:pPr>
      <w:r>
        <w:t>6)</w:t>
      </w:r>
      <w:r>
        <w:tab/>
      </w:r>
      <w:r w:rsidRPr="00796C54">
        <w:t>dane w karcie obserwacji klinicznej są kompletne, wpisane we właściwym czasie oraz zgodne z dokumentami źródłowymi;</w:t>
      </w:r>
    </w:p>
    <w:p w:rsidR="00796C54" w:rsidRPr="00796C54" w:rsidRDefault="00796C54" w:rsidP="00796C54">
      <w:pPr>
        <w:pStyle w:val="PKTpunkt"/>
      </w:pPr>
      <w:r>
        <w:t>7)</w:t>
      </w:r>
      <w:r>
        <w:tab/>
      </w:r>
      <w:r w:rsidRPr="00796C54">
        <w:t>są przestrzegane procedury rejestrow</w:t>
      </w:r>
      <w:smartTag w:uri="urn:schemas-microsoft-com:office:smarttags" w:element="PersonName">
        <w:r w:rsidRPr="00796C54">
          <w:t>ania</w:t>
        </w:r>
      </w:smartTag>
      <w:r w:rsidRPr="00796C54">
        <w:t xml:space="preserve"> oraz powiadami</w:t>
      </w:r>
      <w:smartTag w:uri="urn:schemas-microsoft-com:office:smarttags" w:element="PersonName">
        <w:r w:rsidRPr="00796C54">
          <w:t>ania</w:t>
        </w:r>
      </w:smartTag>
      <w:r w:rsidRPr="00796C54">
        <w:t xml:space="preserve"> sponsora o niepożądanych zdarzeniach i dział</w:t>
      </w:r>
      <w:smartTag w:uri="urn:schemas-microsoft-com:office:smarttags" w:element="PersonName">
        <w:r w:rsidRPr="00796C54">
          <w:t>ania</w:t>
        </w:r>
      </w:smartTag>
      <w:r w:rsidRPr="00796C54">
        <w:t>ch niepożądanych badanego wyrobu;</w:t>
      </w:r>
    </w:p>
    <w:p w:rsidR="00796C54" w:rsidRPr="00796C54" w:rsidRDefault="00796C54" w:rsidP="00796C54">
      <w:pPr>
        <w:pStyle w:val="PKTpunkt"/>
      </w:pPr>
      <w:r>
        <w:t>8)</w:t>
      </w:r>
      <w:r>
        <w:tab/>
      </w:r>
      <w:r w:rsidRPr="00796C54">
        <w:t>jest prowadzona ewidencja pozwalająca na identyfikację badanego wyrobu;</w:t>
      </w:r>
    </w:p>
    <w:p w:rsidR="00796C54" w:rsidRPr="00796C54" w:rsidRDefault="00796C54" w:rsidP="00796C54">
      <w:pPr>
        <w:pStyle w:val="PKTpunkt"/>
      </w:pPr>
      <w:r>
        <w:t>9)</w:t>
      </w:r>
      <w:r>
        <w:tab/>
      </w:r>
      <w:r w:rsidRPr="00796C54">
        <w:t>są prowadzone i dokumentowane czynności związane z utrzymywaniem i wzorcowaniem wyposażenia do prowadzenia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klinicznego;</w:t>
      </w:r>
    </w:p>
    <w:p w:rsidR="00796C54" w:rsidRPr="00796C54" w:rsidRDefault="00796C54" w:rsidP="00796C54">
      <w:pPr>
        <w:pStyle w:val="PKTpunkt"/>
      </w:pPr>
      <w:r>
        <w:t>10)</w:t>
      </w:r>
      <w:r>
        <w:tab/>
      </w:r>
      <w:r w:rsidRPr="00796C54">
        <w:t>wycofanie lub nieprzydatność uczestnika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udokumentowano, przedyskutowano z badaczem klinicznym i zgłoszono sponsorowi do oceny;</w:t>
      </w:r>
    </w:p>
    <w:p w:rsidR="00796C54" w:rsidRPr="00796C54" w:rsidRDefault="00796C54" w:rsidP="00796C54">
      <w:pPr>
        <w:pStyle w:val="PKTpunkt"/>
      </w:pPr>
      <w:r>
        <w:t>11)</w:t>
      </w:r>
      <w:r>
        <w:tab/>
      </w:r>
      <w:r w:rsidRPr="00796C54">
        <w:t>wnioski dotyczące braku zgodności lub potrzebnych modyfikacji zostały omówione z badaczem klinicznym i przedstawione sponsorowi w pisemnym sprawozdaniu monitorującego badanie kliniczne.</w:t>
      </w:r>
    </w:p>
    <w:p w:rsidR="00796C54" w:rsidRPr="00796C54" w:rsidRDefault="00796C54" w:rsidP="00796C54">
      <w:pPr>
        <w:pStyle w:val="USTustnpkodeksu"/>
      </w:pPr>
      <w:r w:rsidRPr="00796C54">
        <w:t>2.</w:t>
      </w:r>
      <w:r>
        <w:t> </w:t>
      </w:r>
      <w:r w:rsidRPr="00796C54">
        <w:t>Po wykonaniu czynności prowadzonych w ramach monitorow</w:t>
      </w:r>
      <w:smartTag w:uri="urn:schemas-microsoft-com:office:smarttags" w:element="PersonName">
        <w:r w:rsidRPr="00796C54">
          <w:t>ania</w:t>
        </w:r>
      </w:smartTag>
      <w:r w:rsidRPr="00796C54">
        <w:t xml:space="preserve"> podczas wizyty w ośrodku badawczym, monitorujący badanie kliniczne sporządza sprawozdanie, które przedkłada sponsorowi.</w:t>
      </w:r>
    </w:p>
    <w:p w:rsidR="00796C54" w:rsidRPr="00796C54" w:rsidRDefault="00796C54" w:rsidP="00796C54">
      <w:pPr>
        <w:pStyle w:val="USTustnpkodeksu"/>
      </w:pPr>
      <w:r w:rsidRPr="00796C54">
        <w:t>3.</w:t>
      </w:r>
      <w:r>
        <w:t> </w:t>
      </w:r>
      <w:r w:rsidRPr="00796C54">
        <w:t>W sprawozdaniu, o którym mowa w ust. 2, monitorujący badanie kliniczne podaje:</w:t>
      </w:r>
    </w:p>
    <w:p w:rsidR="00796C54" w:rsidRPr="00796C54" w:rsidRDefault="00796C54" w:rsidP="00796C54">
      <w:pPr>
        <w:pStyle w:val="PKTpunkt"/>
      </w:pPr>
      <w:r>
        <w:t>1)</w:t>
      </w:r>
      <w:r w:rsidR="00A47C39">
        <w:tab/>
      </w:r>
      <w:r w:rsidRPr="00796C54">
        <w:t>datę wizyty, oznaczenie ośrodka badawczego, swoje imię i nazwisko, imię i nazwisko badacza klinicznego oraz innych osób, z którymi się kontaktował;</w:t>
      </w:r>
    </w:p>
    <w:p w:rsidR="00796C54" w:rsidRPr="00796C54" w:rsidRDefault="00796C54" w:rsidP="00796C54">
      <w:pPr>
        <w:pStyle w:val="PKTpunkt"/>
      </w:pPr>
      <w:r>
        <w:t>2)</w:t>
      </w:r>
      <w:r w:rsidR="00A47C39">
        <w:tab/>
      </w:r>
      <w:r w:rsidRPr="00796C54">
        <w:t>opis wykonanych czynności, stwierdzone błędy, niedociągnięcia oraz wnioski i opis działań podjętych, planowanych lub zaleconych dla zapewnienia właściwego prowadzenia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klinicznego.</w:t>
      </w:r>
    </w:p>
    <w:p w:rsidR="00796C54" w:rsidRPr="00796C54" w:rsidRDefault="00796C54" w:rsidP="00796C54">
      <w:pPr>
        <w:pStyle w:val="USTustnpkodeksu"/>
      </w:pPr>
      <w:r w:rsidRPr="00796C54">
        <w:t>4.</w:t>
      </w:r>
      <w:r>
        <w:t> </w:t>
      </w:r>
      <w:r w:rsidRPr="00796C54">
        <w:t>Kopia sprawozd</w:t>
      </w:r>
      <w:smartTag w:uri="urn:schemas-microsoft-com:office:smarttags" w:element="PersonName">
        <w:r w:rsidRPr="00796C54">
          <w:t>ania</w:t>
        </w:r>
      </w:smartTag>
      <w:r w:rsidRPr="00796C54">
        <w:t xml:space="preserve"> jest przekazywana badaczowi klinicznemu.</w:t>
      </w:r>
    </w:p>
    <w:p w:rsidR="00796C54" w:rsidRPr="00796C54" w:rsidRDefault="00796C54" w:rsidP="00796C54">
      <w:pPr>
        <w:pStyle w:val="ARTartustawynprozporzdzenia"/>
      </w:pPr>
      <w:r w:rsidRPr="00796C54">
        <w:rPr>
          <w:rStyle w:val="Ppogrubienie"/>
        </w:rPr>
        <w:t>§ 7.</w:t>
      </w:r>
      <w:r>
        <w:t> </w:t>
      </w:r>
      <w:r w:rsidRPr="00796C54">
        <w:t>Sprawozdanie końcowe z wykon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składa się z następujących części:</w:t>
      </w:r>
    </w:p>
    <w:p w:rsidR="00796C54" w:rsidRPr="00796C54" w:rsidRDefault="00796C54" w:rsidP="00796C54">
      <w:pPr>
        <w:pStyle w:val="PKTpunkt"/>
      </w:pPr>
      <w:r>
        <w:t>1)</w:t>
      </w:r>
      <w:r>
        <w:tab/>
      </w:r>
      <w:r w:rsidRPr="00796C54">
        <w:t>streszczenia prezentującego podstawowe informacje o badaniu klinicznym, w tym:</w:t>
      </w:r>
    </w:p>
    <w:p w:rsidR="00796C54" w:rsidRPr="00796C54" w:rsidRDefault="00796C54" w:rsidP="00796C54">
      <w:pPr>
        <w:pStyle w:val="LITlitera"/>
      </w:pPr>
      <w:r w:rsidRPr="00796C54">
        <w:t>a)</w:t>
      </w:r>
      <w:r>
        <w:tab/>
      </w:r>
      <w:r w:rsidRPr="00796C54">
        <w:t>tytuł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b)</w:t>
      </w:r>
      <w:r>
        <w:tab/>
      </w:r>
      <w:r w:rsidRPr="00796C54">
        <w:t>identyfikacj</w:t>
      </w:r>
      <w:r w:rsidR="00EB3582">
        <w:t>a</w:t>
      </w:r>
      <w:r w:rsidRPr="00796C54">
        <w:t xml:space="preserve"> badanego wyrobu medycznego albo aktywnego wyrobu medycznego do implantacji, zwanych dalej </w:t>
      </w:r>
      <w:r>
        <w:t>„</w:t>
      </w:r>
      <w:r w:rsidRPr="00796C54">
        <w:t>wyrobem</w:t>
      </w:r>
      <w:r>
        <w:t>”</w:t>
      </w:r>
      <w:r w:rsidR="00EB3582">
        <w:t>, w szczególności</w:t>
      </w:r>
      <w:r w:rsidRPr="00796C54">
        <w:t xml:space="preserve"> nazwy, typy, modele</w:t>
      </w:r>
      <w:r w:rsidR="00EB3582">
        <w:t xml:space="preserve"> i</w:t>
      </w:r>
      <w:r w:rsidRPr="00796C54">
        <w:t xml:space="preserve"> nadane im numery,</w:t>
      </w:r>
    </w:p>
    <w:p w:rsidR="00796C54" w:rsidRPr="00796C54" w:rsidRDefault="00796C54" w:rsidP="00796C54">
      <w:pPr>
        <w:pStyle w:val="LITlitera"/>
      </w:pPr>
      <w:r w:rsidRPr="00796C54">
        <w:t>c)</w:t>
      </w:r>
      <w:r>
        <w:tab/>
      </w:r>
      <w:r w:rsidRPr="00796C54">
        <w:t>nazw</w:t>
      </w:r>
      <w:r w:rsidR="00EB3582">
        <w:t>a</w:t>
      </w:r>
      <w:r w:rsidRPr="00796C54">
        <w:t xml:space="preserve"> i adres sponsora oraz autoryzowanego przedstawiciela, jeżeli dotyczy,</w:t>
      </w:r>
    </w:p>
    <w:p w:rsidR="00796C54" w:rsidRPr="00796C54" w:rsidRDefault="00796C54" w:rsidP="00796C54">
      <w:pPr>
        <w:pStyle w:val="LITlitera"/>
      </w:pPr>
      <w:r w:rsidRPr="00796C54">
        <w:lastRenderedPageBreak/>
        <w:t>d)</w:t>
      </w:r>
      <w:r>
        <w:tab/>
      </w:r>
      <w:r w:rsidRPr="00796C54">
        <w:t>zestawienie aktów prawnych i norm zharmonizowanych, zgodnie z którymi było prowadzone</w:t>
      </w:r>
      <w:r w:rsidR="00F619F8">
        <w:t xml:space="preserve"> </w:t>
      </w:r>
      <w:r w:rsidR="00F619F8" w:rsidRPr="00796C54">
        <w:t>badanie kliniczne</w:t>
      </w:r>
      <w:r w:rsidRPr="00796C54">
        <w:t>,</w:t>
      </w:r>
    </w:p>
    <w:p w:rsidR="00796C54" w:rsidRPr="00796C54" w:rsidRDefault="00796C54" w:rsidP="00796C54">
      <w:pPr>
        <w:pStyle w:val="LITlitera"/>
      </w:pPr>
      <w:r w:rsidRPr="00796C54">
        <w:t>e)</w:t>
      </w:r>
      <w:r>
        <w:tab/>
      </w:r>
      <w:r w:rsidRPr="00796C54">
        <w:t>przedmiot i cele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f)</w:t>
      </w:r>
      <w:r>
        <w:tab/>
      </w:r>
      <w:r w:rsidRPr="00796C54">
        <w:t>informacje dotyczące uczestników bad</w:t>
      </w:r>
      <w:smartTag w:uri="urn:schemas-microsoft-com:office:smarttags" w:element="PersonName">
        <w:r w:rsidRPr="00796C54">
          <w:t>ania</w:t>
        </w:r>
      </w:smartTag>
      <w:r w:rsidRPr="00796C54">
        <w:t>,</w:t>
      </w:r>
    </w:p>
    <w:p w:rsidR="00796C54" w:rsidRPr="00796C54" w:rsidRDefault="00796C54" w:rsidP="00796C54">
      <w:pPr>
        <w:pStyle w:val="LITlitera"/>
      </w:pPr>
      <w:r w:rsidRPr="00796C54">
        <w:t>g)</w:t>
      </w:r>
      <w:r>
        <w:tab/>
      </w:r>
      <w:r w:rsidRPr="00796C54">
        <w:t>metodologi</w:t>
      </w:r>
      <w:r w:rsidR="00EB3582">
        <w:t>a</w:t>
      </w:r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h)</w:t>
      </w:r>
      <w:r>
        <w:tab/>
      </w:r>
      <w:r w:rsidRPr="00796C54">
        <w:t>dat</w:t>
      </w:r>
      <w:r w:rsidR="005F29C1">
        <w:t>y</w:t>
      </w:r>
      <w:r w:rsidRPr="00796C54">
        <w:t xml:space="preserve"> rozpoczęcia i zakończenia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albo dat</w:t>
      </w:r>
      <w:r w:rsidR="00EB3582">
        <w:t>a</w:t>
      </w:r>
      <w:r w:rsidRPr="00796C54">
        <w:t xml:space="preserve"> i przyczyn</w:t>
      </w:r>
      <w:r w:rsidR="00EB3582">
        <w:t>a</w:t>
      </w:r>
      <w:r w:rsidRPr="00796C54">
        <w:t xml:space="preserve"> wstrzym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jeżeli miało miejsce,</w:t>
      </w:r>
    </w:p>
    <w:p w:rsidR="00796C54" w:rsidRPr="00796C54" w:rsidRDefault="00796C54" w:rsidP="00796C54">
      <w:pPr>
        <w:pStyle w:val="LITlitera"/>
      </w:pPr>
      <w:r w:rsidRPr="00796C54">
        <w:t>i)</w:t>
      </w:r>
      <w:r>
        <w:tab/>
      </w:r>
      <w:r w:rsidRPr="00796C54">
        <w:t>wyniki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j)</w:t>
      </w:r>
      <w:r>
        <w:tab/>
      </w:r>
      <w:r w:rsidRPr="00796C54">
        <w:t>wnioski z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k)</w:t>
      </w:r>
      <w:r>
        <w:tab/>
      </w:r>
      <w:r w:rsidRPr="00796C54">
        <w:t>dat</w:t>
      </w:r>
      <w:r w:rsidR="00EB3582">
        <w:t>a</w:t>
      </w:r>
      <w:r w:rsidRPr="00796C54">
        <w:t xml:space="preserve"> sporządzenia sprawozd</w:t>
      </w:r>
      <w:smartTag w:uri="urn:schemas-microsoft-com:office:smarttags" w:element="PersonName">
        <w:r w:rsidRPr="00796C54">
          <w:t>ania</w:t>
        </w:r>
      </w:smartTag>
      <w:r w:rsidRPr="00796C54">
        <w:t xml:space="preserve"> końcowego oraz nazwiska i podpisy jego autorów;</w:t>
      </w:r>
    </w:p>
    <w:p w:rsidR="00796C54" w:rsidRPr="00796C54" w:rsidRDefault="00796C54" w:rsidP="00796C54">
      <w:pPr>
        <w:pStyle w:val="PKTpunkt"/>
      </w:pPr>
      <w:r w:rsidRPr="00796C54">
        <w:t>2)</w:t>
      </w:r>
      <w:r>
        <w:tab/>
      </w:r>
      <w:r w:rsidRPr="00796C54">
        <w:t>wprowadzenia zawierającego uzasadnienie przeprowadzenia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jego założenia, opis badanej populacji, czas trw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mierniki, a także podstawy opracow</w:t>
      </w:r>
      <w:smartTag w:uri="urn:schemas-microsoft-com:office:smarttags" w:element="PersonName">
        <w:r w:rsidRPr="00796C54">
          <w:t>ania</w:t>
        </w:r>
      </w:smartTag>
      <w:r w:rsidRPr="00796C54">
        <w:t xml:space="preserve"> protokołu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klinicznego;</w:t>
      </w:r>
    </w:p>
    <w:p w:rsidR="00796C54" w:rsidRPr="00796C54" w:rsidRDefault="00796C54" w:rsidP="00796C54">
      <w:pPr>
        <w:pStyle w:val="PKTpunkt"/>
        <w:keepNext/>
      </w:pPr>
      <w:r w:rsidRPr="00796C54">
        <w:t>3)</w:t>
      </w:r>
      <w:r>
        <w:tab/>
      </w:r>
      <w:r w:rsidRPr="00796C54">
        <w:t>opisu materiału i metod:</w:t>
      </w:r>
    </w:p>
    <w:p w:rsidR="00796C54" w:rsidRPr="00796C54" w:rsidRDefault="00796C54" w:rsidP="00796C54">
      <w:pPr>
        <w:pStyle w:val="LITlitera"/>
      </w:pPr>
      <w:r w:rsidRPr="00796C54">
        <w:t>a)</w:t>
      </w:r>
      <w:r>
        <w:tab/>
      </w:r>
      <w:r w:rsidRPr="00796C54">
        <w:t>dane wyrobu,</w:t>
      </w:r>
    </w:p>
    <w:p w:rsidR="00796C54" w:rsidRPr="00796C54" w:rsidRDefault="00796C54" w:rsidP="00796C54">
      <w:pPr>
        <w:pStyle w:val="LITlitera"/>
      </w:pPr>
      <w:r w:rsidRPr="00796C54">
        <w:t>b)</w:t>
      </w:r>
      <w:r>
        <w:tab/>
      </w:r>
      <w:r w:rsidRPr="00796C54">
        <w:t>opis badanego wyrobu i jego przewidziane zastosowanie oraz opis wprowadzonych modyfikacji wyrobu, jakie miały miejsce w trakcie prowadzonego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  <w:keepNext/>
      </w:pPr>
      <w:r w:rsidRPr="00796C54">
        <w:t>c)</w:t>
      </w:r>
      <w:r>
        <w:tab/>
      </w:r>
      <w:r w:rsidRPr="00796C54">
        <w:t>streszczenie protokołu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wraz z opisem wszystkich zmian, jakie miały miejsce w trakcie prowadzonego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w tym informacje dotyczące: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celów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projektu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(typ, punkty końcowe, względy etyczne),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populacji uczestników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(kryteri</w:t>
      </w:r>
      <w:r w:rsidR="00A47C39">
        <w:t>a</w:t>
      </w:r>
      <w:r w:rsidRPr="00796C54">
        <w:t xml:space="preserve"> włącz</w:t>
      </w:r>
      <w:smartTag w:uri="urn:schemas-microsoft-com:office:smarttags" w:element="PersonName">
        <w:r w:rsidRPr="00796C54">
          <w:t>ania</w:t>
        </w:r>
      </w:smartTag>
      <w:r w:rsidRPr="00796C54">
        <w:t xml:space="preserve"> i wyłącz</w:t>
      </w:r>
      <w:smartTag w:uri="urn:schemas-microsoft-com:office:smarttags" w:element="PersonName">
        <w:r w:rsidRPr="00796C54">
          <w:t>ania</w:t>
        </w:r>
      </w:smartTag>
      <w:r w:rsidRPr="00796C54">
        <w:t>, liczebnoś</w:t>
      </w:r>
      <w:r w:rsidR="00A47C39">
        <w:t>ć</w:t>
      </w:r>
      <w:r w:rsidRPr="00796C54">
        <w:t>),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czasu trw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leczenia towarzyszącego i stosowanych produktów leczniczych,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zmiennych losowych przyjętych w badaniu klinicznym,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analizy statystycznej (hipoteza badawcza, poziomy istotności, kryteria przyjęcia, kryteria odrzucenia wyników, liczebność próby, metody analizy);</w:t>
      </w:r>
    </w:p>
    <w:p w:rsidR="00796C54" w:rsidRPr="00796C54" w:rsidRDefault="00796C54" w:rsidP="00796C54">
      <w:pPr>
        <w:pStyle w:val="PKTpunkt"/>
        <w:keepNext/>
      </w:pPr>
      <w:r w:rsidRPr="00796C54">
        <w:t>4)</w:t>
      </w:r>
      <w:r>
        <w:tab/>
      </w:r>
      <w:r w:rsidRPr="00796C54">
        <w:t>zestawienia wyników obejmującego:</w:t>
      </w:r>
    </w:p>
    <w:p w:rsidR="00796C54" w:rsidRPr="00796C54" w:rsidRDefault="00796C54" w:rsidP="00796C54">
      <w:pPr>
        <w:pStyle w:val="LITlitera"/>
      </w:pPr>
      <w:r w:rsidRPr="00796C54">
        <w:t>a)</w:t>
      </w:r>
      <w:r>
        <w:tab/>
      </w:r>
      <w:r w:rsidRPr="00796C54">
        <w:t>dat</w:t>
      </w:r>
      <w:r w:rsidR="005F29C1">
        <w:t>y</w:t>
      </w:r>
      <w:r w:rsidRPr="00796C54">
        <w:t xml:space="preserve"> rozpoczęcia i zakończenia lub wstrzym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</w:pPr>
      <w:r w:rsidRPr="00796C54">
        <w:t>b)</w:t>
      </w:r>
      <w:r>
        <w:tab/>
      </w:r>
      <w:r w:rsidRPr="00796C54">
        <w:t>liczbę i charakterystykę demograficzną uczestników bad</w:t>
      </w:r>
      <w:smartTag w:uri="urn:schemas-microsoft-com:office:smarttags" w:element="PersonName">
        <w:r w:rsidRPr="00796C54">
          <w:t>ania</w:t>
        </w:r>
      </w:smartTag>
      <w:r w:rsidRPr="00796C54">
        <w:t>,</w:t>
      </w:r>
    </w:p>
    <w:p w:rsidR="00796C54" w:rsidRPr="00796C54" w:rsidRDefault="00796C54" w:rsidP="00796C54">
      <w:pPr>
        <w:pStyle w:val="LITlitera"/>
      </w:pPr>
      <w:r w:rsidRPr="00796C54">
        <w:lastRenderedPageBreak/>
        <w:t>c)</w:t>
      </w:r>
      <w:r>
        <w:tab/>
      </w:r>
      <w:r w:rsidRPr="00796C54">
        <w:t>liczbę użytych wyrobów w odniesieniu do uczestników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oraz ośrodków, jeżeli jest to istotne,</w:t>
      </w:r>
    </w:p>
    <w:p w:rsidR="00796C54" w:rsidRPr="00796C54" w:rsidRDefault="00796C54" w:rsidP="00796C54">
      <w:pPr>
        <w:pStyle w:val="LITlitera"/>
      </w:pPr>
      <w:r w:rsidRPr="00796C54">
        <w:t>d)</w:t>
      </w:r>
      <w:r>
        <w:tab/>
      </w:r>
      <w:r w:rsidRPr="00796C54">
        <w:t>potwierdzenie zgodności z protokołem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</w:t>
      </w:r>
    </w:p>
    <w:p w:rsidR="00796C54" w:rsidRPr="00796C54" w:rsidRDefault="00796C54" w:rsidP="00796C54">
      <w:pPr>
        <w:pStyle w:val="LITlitera"/>
        <w:keepNext/>
      </w:pPr>
      <w:r w:rsidRPr="00796C54">
        <w:t>e)</w:t>
      </w:r>
      <w:r>
        <w:tab/>
      </w:r>
      <w:r w:rsidRPr="00796C54">
        <w:t>analizę bezpieczeństwa zawierającą: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ocenę bezpieczeństwa stosow</w:t>
      </w:r>
      <w:smartTag w:uri="urn:schemas-microsoft-com:office:smarttags" w:element="PersonName">
        <w:r w:rsidRPr="00796C54">
          <w:t>ania</w:t>
        </w:r>
      </w:smartTag>
      <w:r w:rsidRPr="00796C54">
        <w:t xml:space="preserve"> wyrobu,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zestawienie zdarzeń niepożądanych związanych z badaniem klinicznym wyrobu,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oszacowanie wagi i konsekwencji zdarzeń niepożądanych, w tym niezbędne</w:t>
      </w:r>
      <w:r w:rsidR="00A47C39">
        <w:t>go</w:t>
      </w:r>
      <w:r w:rsidRPr="00796C54">
        <w:t xml:space="preserve"> </w:t>
      </w:r>
      <w:r w:rsidR="00A47C39">
        <w:t xml:space="preserve">leczenia </w:t>
      </w:r>
      <w:r w:rsidRPr="00796C54">
        <w:t>i dodatkowych badań diagnostycznych, laboratoryjnych i podobnych,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ocenę związku zdarzeń niepożądanych ze stosowanym w badaniu klinicznym wyrobem i z zastosowaną procedurą,</w:t>
      </w:r>
    </w:p>
    <w:p w:rsidR="00796C54" w:rsidRPr="00796C54" w:rsidRDefault="00796C54" w:rsidP="00796C54">
      <w:pPr>
        <w:pStyle w:val="LITlitera"/>
      </w:pPr>
      <w:r w:rsidRPr="00796C54">
        <w:t>f)</w:t>
      </w:r>
      <w:r>
        <w:tab/>
      </w:r>
      <w:r w:rsidRPr="00796C54">
        <w:t>analizę dział</w:t>
      </w:r>
      <w:smartTag w:uri="urn:schemas-microsoft-com:office:smarttags" w:element="PersonName">
        <w:r w:rsidRPr="00796C54">
          <w:t>ania</w:t>
        </w:r>
      </w:smartTag>
      <w:r w:rsidRPr="00796C54">
        <w:t xml:space="preserve"> i skuteczności badanego wyrobu,</w:t>
      </w:r>
    </w:p>
    <w:p w:rsidR="00796C54" w:rsidRPr="00796C54" w:rsidRDefault="00796C54" w:rsidP="00796C54">
      <w:pPr>
        <w:pStyle w:val="LITlitera"/>
      </w:pPr>
      <w:r w:rsidRPr="00796C54">
        <w:t>g)</w:t>
      </w:r>
      <w:r>
        <w:tab/>
      </w:r>
      <w:r w:rsidRPr="00796C54">
        <w:t>analizy cząstkowe odniesione do wydzielonych podgrup uczestników</w:t>
      </w:r>
      <w:r w:rsidR="00854634">
        <w:t xml:space="preserve"> badania</w:t>
      </w:r>
      <w:r w:rsidRPr="00796C54">
        <w:t>, wyrobów, przyrządów, jeżeli mają zastosowanie,</w:t>
      </w:r>
    </w:p>
    <w:p w:rsidR="00796C54" w:rsidRPr="00796C54" w:rsidRDefault="00796C54" w:rsidP="00796C54">
      <w:pPr>
        <w:pStyle w:val="LITlitera"/>
        <w:keepNext/>
      </w:pPr>
      <w:r w:rsidRPr="00796C54">
        <w:t>h)</w:t>
      </w:r>
      <w:r>
        <w:tab/>
      </w:r>
      <w:r w:rsidRPr="00796C54">
        <w:t>analizę wyników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pozwalającą stwierdzić, że: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kryteria przyjęcia albo odrzucenia osoby z uczestnictwa w badaniu klinicznym spełniła określona część kandydatów w stanie zdrowia uzasadniającym kwalifikację na uczestnika badania,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wyniki dowodzą zgodności z określonymi wymag</w:t>
      </w:r>
      <w:smartTag w:uri="urn:schemas-microsoft-com:office:smarttags" w:element="PersonName">
        <w:r w:rsidRPr="00796C54">
          <w:t>ania</w:t>
        </w:r>
      </w:smartTag>
      <w:r w:rsidRPr="00796C54">
        <w:t>mi zasadniczymi,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informacje dołączone do wyrobu odpowiadają danym klinicznym i danym zebranym przed badaniem klinicznym,</w:t>
      </w:r>
    </w:p>
    <w:p w:rsidR="00796C54" w:rsidRPr="00796C54" w:rsidRDefault="00796C54" w:rsidP="00796C54">
      <w:pPr>
        <w:pStyle w:val="TIRtiret"/>
      </w:pPr>
      <w:r w:rsidRPr="00796C54">
        <w:t>–</w:t>
      </w:r>
      <w:r>
        <w:tab/>
      </w:r>
      <w:r w:rsidRPr="00796C54">
        <w:t>ryzyko związane z użyciem wyrobu jest akceptowalne w świetle korzyści, jakie mógł odnieść uczestnik badania,</w:t>
      </w:r>
    </w:p>
    <w:p w:rsidR="00796C54" w:rsidRPr="00796C54" w:rsidRDefault="00796C54" w:rsidP="00796C54">
      <w:pPr>
        <w:pStyle w:val="LITlitera"/>
      </w:pPr>
      <w:r w:rsidRPr="00796C54">
        <w:t>i)</w:t>
      </w:r>
      <w:r>
        <w:tab/>
      </w:r>
      <w:r w:rsidRPr="00796C54">
        <w:t>omówienie dalszego postępow</w:t>
      </w:r>
      <w:smartTag w:uri="urn:schemas-microsoft-com:office:smarttags" w:element="PersonName">
        <w:r w:rsidRPr="00796C54">
          <w:t>ania</w:t>
        </w:r>
      </w:smartTag>
      <w:r w:rsidRPr="00796C54">
        <w:t xml:space="preserve"> z danymi odrzuconymi;</w:t>
      </w:r>
    </w:p>
    <w:p w:rsidR="00796C54" w:rsidRPr="00796C54" w:rsidRDefault="00796C54" w:rsidP="00796C54">
      <w:pPr>
        <w:pStyle w:val="PKTpunkt"/>
        <w:keepNext/>
      </w:pPr>
      <w:r w:rsidRPr="00796C54">
        <w:t>5)</w:t>
      </w:r>
      <w:r>
        <w:tab/>
      </w:r>
      <w:r w:rsidRPr="00796C54">
        <w:t>omówienia (dyskusji) oraz wniosków obejmujących:</w:t>
      </w:r>
    </w:p>
    <w:p w:rsidR="00796C54" w:rsidRPr="00796C54" w:rsidRDefault="00796C54" w:rsidP="00796C54">
      <w:pPr>
        <w:pStyle w:val="LITlitera"/>
      </w:pPr>
      <w:r w:rsidRPr="00796C54">
        <w:t>a)</w:t>
      </w:r>
      <w:r>
        <w:tab/>
      </w:r>
      <w:r w:rsidRPr="00796C54">
        <w:t>działanie i bezpieczeństwo wyrobu,</w:t>
      </w:r>
    </w:p>
    <w:p w:rsidR="00796C54" w:rsidRPr="00796C54" w:rsidRDefault="00796C54" w:rsidP="00796C54">
      <w:pPr>
        <w:pStyle w:val="LITlitera"/>
      </w:pPr>
      <w:r w:rsidRPr="00796C54">
        <w:t>b)</w:t>
      </w:r>
      <w:r>
        <w:tab/>
      </w:r>
      <w:r w:rsidRPr="00796C54">
        <w:t>stosunek korzyści</w:t>
      </w:r>
      <w:r w:rsidR="00D81C05">
        <w:t xml:space="preserve"> do ryzyka</w:t>
      </w:r>
      <w:r w:rsidRPr="00796C54">
        <w:t>,</w:t>
      </w:r>
    </w:p>
    <w:p w:rsidR="00796C54" w:rsidRPr="00796C54" w:rsidRDefault="00796C54" w:rsidP="00796C54">
      <w:pPr>
        <w:pStyle w:val="LITlitera"/>
      </w:pPr>
      <w:r w:rsidRPr="00796C54">
        <w:t>c)</w:t>
      </w:r>
      <w:r>
        <w:tab/>
      </w:r>
      <w:r w:rsidRPr="00796C54">
        <w:t>wagę i istotność kliniczną wyników w świetle innych istniejących danych,</w:t>
      </w:r>
    </w:p>
    <w:p w:rsidR="00796C54" w:rsidRPr="00796C54" w:rsidRDefault="00796C54" w:rsidP="00796C54">
      <w:pPr>
        <w:pStyle w:val="LITlitera"/>
      </w:pPr>
      <w:r w:rsidRPr="00796C54">
        <w:t>d)</w:t>
      </w:r>
      <w:r>
        <w:tab/>
      </w:r>
      <w:r w:rsidRPr="00796C54">
        <w:t>szczególne korzyści oraz specjalne środki ostrożności w stosunku do pojedynczych uczestników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lub grup ryzyka,</w:t>
      </w:r>
    </w:p>
    <w:p w:rsidR="00796C54" w:rsidRPr="00796C54" w:rsidRDefault="00796C54" w:rsidP="00796C54">
      <w:pPr>
        <w:pStyle w:val="LITlitera"/>
      </w:pPr>
      <w:r w:rsidRPr="00796C54">
        <w:t>e)</w:t>
      </w:r>
      <w:r>
        <w:tab/>
      </w:r>
      <w:r w:rsidRPr="00796C54">
        <w:t>wskaz</w:t>
      </w:r>
      <w:smartTag w:uri="urn:schemas-microsoft-com:office:smarttags" w:element="PersonName">
        <w:r w:rsidRPr="00796C54">
          <w:t>ania</w:t>
        </w:r>
      </w:smartTag>
      <w:r w:rsidRPr="00796C54">
        <w:t xml:space="preserve"> do dalszych badań lub zmian konstrukcyjnych wyrobu;</w:t>
      </w:r>
    </w:p>
    <w:p w:rsidR="00796C54" w:rsidRPr="00796C54" w:rsidRDefault="00796C54" w:rsidP="00796C54">
      <w:pPr>
        <w:pStyle w:val="PKTpunkt"/>
      </w:pPr>
      <w:r w:rsidRPr="00796C54">
        <w:t>6)</w:t>
      </w:r>
      <w:r>
        <w:tab/>
      </w:r>
      <w:r w:rsidRPr="00796C54">
        <w:t>omówieni</w:t>
      </w:r>
      <w:r w:rsidR="005F29C1">
        <w:t>a</w:t>
      </w:r>
      <w:r w:rsidRPr="00796C54">
        <w:t xml:space="preserve"> zagadnień etycznych;</w:t>
      </w:r>
    </w:p>
    <w:p w:rsidR="00796C54" w:rsidRPr="00796C54" w:rsidRDefault="00796C54" w:rsidP="00796C54">
      <w:pPr>
        <w:pStyle w:val="PKTpunkt"/>
      </w:pPr>
      <w:r w:rsidRPr="00796C54">
        <w:lastRenderedPageBreak/>
        <w:t>7)</w:t>
      </w:r>
      <w:r>
        <w:tab/>
      </w:r>
      <w:r w:rsidRPr="00796C54">
        <w:t>zestawienia badaczy klinicznych i ośrodków badawczych, a także danych wszystkich pozostałych ośrodków (laboratoriów, ośrodków badawczych, konsultantów) oraz osób, które wzięły udział w badaniu klinicznym.</w:t>
      </w:r>
    </w:p>
    <w:p w:rsidR="00796C54" w:rsidRPr="00796C54" w:rsidRDefault="00796C54" w:rsidP="00796C54">
      <w:pPr>
        <w:pStyle w:val="ARTartustawynprozporzdzenia"/>
      </w:pPr>
      <w:r w:rsidRPr="00796C54">
        <w:rPr>
          <w:rStyle w:val="Ppogrubienie"/>
        </w:rPr>
        <w:t>§ 8.</w:t>
      </w:r>
      <w:r>
        <w:t> </w:t>
      </w:r>
      <w:r w:rsidRPr="00796C54">
        <w:t>Analiza wyników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powinna zawierać informacje pozwalające stwierdzić, że:</w:t>
      </w:r>
    </w:p>
    <w:p w:rsidR="00796C54" w:rsidRPr="00796C54" w:rsidRDefault="00796C54" w:rsidP="00796C54">
      <w:pPr>
        <w:pStyle w:val="PKTpunkt"/>
      </w:pPr>
      <w:r>
        <w:t>1)</w:t>
      </w:r>
      <w:r>
        <w:tab/>
      </w:r>
      <w:r w:rsidRPr="00796C54">
        <w:t>kryteria przyjęcia albo odrzucenia osoby z uczestnictwa w badaniu klinicznym spełniła określona część kandydatów w stanie zdrowia uzasadniającym kwalifikację na uczestnika bad</w:t>
      </w:r>
      <w:smartTag w:uri="urn:schemas-microsoft-com:office:smarttags" w:element="PersonName">
        <w:r w:rsidRPr="00796C54">
          <w:t>ania</w:t>
        </w:r>
      </w:smartTag>
      <w:r w:rsidRPr="00796C54">
        <w:t>;</w:t>
      </w:r>
    </w:p>
    <w:p w:rsidR="00796C54" w:rsidRPr="00796C54" w:rsidRDefault="00796C54" w:rsidP="00796C54">
      <w:pPr>
        <w:pStyle w:val="PKTpunkt"/>
      </w:pPr>
      <w:r>
        <w:t>2)</w:t>
      </w:r>
      <w:r>
        <w:tab/>
      </w:r>
      <w:r w:rsidRPr="00796C54">
        <w:t>wyniki dowodzą zgodności z określonymi wymag</w:t>
      </w:r>
      <w:smartTag w:uri="urn:schemas-microsoft-com:office:smarttags" w:element="PersonName">
        <w:r w:rsidRPr="00796C54">
          <w:t>ania</w:t>
        </w:r>
      </w:smartTag>
      <w:r w:rsidRPr="00796C54">
        <w:t>mi zasadniczymi;</w:t>
      </w:r>
    </w:p>
    <w:p w:rsidR="00796C54" w:rsidRPr="00796C54" w:rsidRDefault="00796C54" w:rsidP="00796C54">
      <w:pPr>
        <w:pStyle w:val="PKTpunkt"/>
      </w:pPr>
      <w:r>
        <w:t>3)</w:t>
      </w:r>
      <w:r>
        <w:tab/>
      </w:r>
      <w:r w:rsidRPr="00796C54">
        <w:t>informacje dołączone do wyrobu odpowiadają danym klinicznym i danym zebranym przed badaniem klinicznym;</w:t>
      </w:r>
    </w:p>
    <w:p w:rsidR="00796C54" w:rsidRPr="00796C54" w:rsidRDefault="00796C54" w:rsidP="00796C54">
      <w:pPr>
        <w:pStyle w:val="PKTpunkt"/>
      </w:pPr>
      <w:r>
        <w:t>4)</w:t>
      </w:r>
      <w:r>
        <w:tab/>
      </w:r>
      <w:r w:rsidRPr="00796C54">
        <w:t xml:space="preserve">ryzyko związane z użyciem wyrobu jest akceptowalne </w:t>
      </w:r>
      <w:r w:rsidR="00717F5C">
        <w:t xml:space="preserve">biorąc pod uwagę </w:t>
      </w:r>
      <w:r w:rsidRPr="00796C54">
        <w:t>korzyści jakie mógł odnieść</w:t>
      </w:r>
      <w:r w:rsidR="009C0C88">
        <w:t xml:space="preserve"> uczestnik badania</w:t>
      </w:r>
      <w:r w:rsidRPr="00796C54">
        <w:t>.</w:t>
      </w:r>
    </w:p>
    <w:p w:rsidR="00796C54" w:rsidRPr="00796C54" w:rsidRDefault="00796C54" w:rsidP="00796C54">
      <w:pPr>
        <w:pStyle w:val="ARTartustawynprozporzdzenia"/>
      </w:pPr>
      <w:r w:rsidRPr="00796C54">
        <w:rPr>
          <w:rStyle w:val="Ppogrubienie"/>
        </w:rPr>
        <w:t>§ 9.</w:t>
      </w:r>
      <w:r>
        <w:t> </w:t>
      </w:r>
      <w:r w:rsidR="0002522F" w:rsidRPr="00B20CC1">
        <w:t>Rozporządzenie wchodzi w życie</w:t>
      </w:r>
      <w:r w:rsidR="0002522F">
        <w:t xml:space="preserve"> </w:t>
      </w:r>
      <w:r w:rsidR="00516F3B">
        <w:t>z dniem</w:t>
      </w:r>
      <w:r w:rsidR="00D76DD2">
        <w:t xml:space="preserve"> </w:t>
      </w:r>
      <w:r w:rsidR="00065B0C">
        <w:t>21 lutego 2016 r</w:t>
      </w:r>
      <w:r w:rsidR="000A37B9">
        <w:t>.</w:t>
      </w:r>
      <w:r w:rsidRPr="00796C54">
        <w:rPr>
          <w:rStyle w:val="Odwoanieprzypisudolnego"/>
        </w:rPr>
        <w:footnoteReference w:id="2"/>
      </w:r>
      <w:r w:rsidRPr="00D23488">
        <w:rPr>
          <w:rStyle w:val="IGindeksgrny"/>
        </w:rPr>
        <w:t>)</w:t>
      </w:r>
    </w:p>
    <w:p w:rsidR="00D23488" w:rsidRDefault="00D23488" w:rsidP="00796C54">
      <w:pPr>
        <w:pStyle w:val="Tekstpodstawowywcity"/>
      </w:pPr>
    </w:p>
    <w:p w:rsidR="00796C54" w:rsidRPr="00F95D8D" w:rsidRDefault="00F95D8D" w:rsidP="00796C54">
      <w:pPr>
        <w:pStyle w:val="Tekstpodstawowywcity"/>
        <w:rPr>
          <w:rStyle w:val="Ppogrubienie"/>
        </w:rPr>
      </w:pPr>
      <w:r>
        <w:t xml:space="preserve">                                                                                                       </w:t>
      </w:r>
      <w:r w:rsidR="00E87265" w:rsidRPr="00F95D8D">
        <w:rPr>
          <w:rStyle w:val="Ppogrubienie"/>
        </w:rPr>
        <w:t>MINISTER ZDROWIA</w:t>
      </w:r>
    </w:p>
    <w:p w:rsidR="00796C54" w:rsidRPr="00D23488" w:rsidRDefault="00796C54" w:rsidP="00D23488">
      <w:pPr>
        <w:pStyle w:val="NIEARTTEKSTtekstnieartykuowanynppodstprawnarozplubpreambua"/>
        <w:rPr>
          <w:rStyle w:val="Ppogrubienie"/>
        </w:rPr>
      </w:pPr>
      <w:r w:rsidRPr="00796C54">
        <w:br w:type="page"/>
      </w:r>
      <w:r w:rsidR="00D23488">
        <w:lastRenderedPageBreak/>
        <w:t xml:space="preserve">                                                   </w:t>
      </w:r>
      <w:r w:rsidRPr="00D23488">
        <w:rPr>
          <w:rStyle w:val="Ppogrubienie"/>
        </w:rPr>
        <w:t>UZASADNIENIE</w:t>
      </w:r>
    </w:p>
    <w:p w:rsidR="00796C54" w:rsidRPr="00796C54" w:rsidRDefault="00796C54" w:rsidP="00F95D8D">
      <w:pPr>
        <w:pStyle w:val="NIEARTTEKSTtekstnieartykuowanynppodstprawnarozplubpreambua"/>
        <w:ind w:firstLine="0"/>
      </w:pPr>
      <w:r w:rsidRPr="00796C54">
        <w:t>Projektowane rozporządzenie Ministra Zdrowia w sprawie szczegółowych wymagań dotyczących planow</w:t>
      </w:r>
      <w:smartTag w:uri="urn:schemas-microsoft-com:office:smarttags" w:element="PersonName">
        <w:r w:rsidRPr="00796C54">
          <w:t>ania</w:t>
        </w:r>
      </w:smartTag>
      <w:r w:rsidRPr="00796C54">
        <w:t>, prowadzenia, monitorow</w:t>
      </w:r>
      <w:smartTag w:uri="urn:schemas-microsoft-com:office:smarttags" w:element="PersonName">
        <w:r w:rsidRPr="00796C54">
          <w:t>ania</w:t>
        </w:r>
      </w:smartTag>
      <w:r w:rsidRPr="00796C54">
        <w:t xml:space="preserve"> i dokumentow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stanowi wykonanie upoważnienia zawartego w art. 41 ust. 4 ustawy z dnia 20 maja 2010 r. o wyrobach medycznych (Dz. U.</w:t>
      </w:r>
      <w:r w:rsidR="00030234">
        <w:t xml:space="preserve"> z 2015 r. poz. 876</w:t>
      </w:r>
      <w:r w:rsidR="00516F3B">
        <w:t xml:space="preserve"> i </w:t>
      </w:r>
      <w:r w:rsidR="00065B0C">
        <w:t>1918</w:t>
      </w:r>
      <w:r w:rsidRPr="00796C54">
        <w:t>). Projekt określa wymag</w:t>
      </w:r>
      <w:smartTag w:uri="urn:schemas-microsoft-com:office:smarttags" w:element="PersonName">
        <w:r w:rsidRPr="00796C54">
          <w:t>ania</w:t>
        </w:r>
      </w:smartTag>
      <w:r w:rsidRPr="00796C54">
        <w:t xml:space="preserve"> dotyczące sposobu planow</w:t>
      </w:r>
      <w:smartTag w:uri="urn:schemas-microsoft-com:office:smarttags" w:element="PersonName">
        <w:r w:rsidRPr="00796C54">
          <w:t>ania</w:t>
        </w:r>
      </w:smartTag>
      <w:r w:rsidRPr="00796C54">
        <w:t>, prowadzenia, monitorow</w:t>
      </w:r>
      <w:smartTag w:uri="urn:schemas-microsoft-com:office:smarttags" w:element="PersonName">
        <w:r w:rsidRPr="00796C54">
          <w:t>ania</w:t>
        </w:r>
      </w:smartTag>
      <w:r w:rsidRPr="00796C54">
        <w:t>, dokumentow</w:t>
      </w:r>
      <w:smartTag w:uri="urn:schemas-microsoft-com:office:smarttags" w:element="PersonName">
        <w:r w:rsidRPr="00796C54">
          <w:t>ania</w:t>
        </w:r>
      </w:smartTag>
      <w:r w:rsidRPr="00796C54">
        <w:t xml:space="preserve"> i przechowyw</w:t>
      </w:r>
      <w:smartTag w:uri="urn:schemas-microsoft-com:office:smarttags" w:element="PersonName">
        <w:r w:rsidRPr="00796C54">
          <w:t>ania</w:t>
        </w:r>
      </w:smartTag>
      <w:r w:rsidRPr="00796C54">
        <w:t xml:space="preserve"> podstawowej dokumentacji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oraz tryb dział</w:t>
      </w:r>
      <w:smartTag w:uri="urn:schemas-microsoft-com:office:smarttags" w:element="PersonName">
        <w:r w:rsidRPr="00796C54">
          <w:t>ania</w:t>
        </w:r>
      </w:smartTag>
      <w:r w:rsidRPr="00796C54">
        <w:t xml:space="preserve"> sponsora, badacza klinicznego i monitorującego badanie kliniczne. Projekt poszerza przepisy rozporządzenia Ministra Zdrowia z dnia 11 lutego 2011 r. w sprawie wymagań dotyczących postępow</w:t>
      </w:r>
      <w:smartTag w:uri="urn:schemas-microsoft-com:office:smarttags" w:element="PersonName">
        <w:r w:rsidRPr="00796C54">
          <w:t>ania</w:t>
        </w:r>
      </w:smartTag>
      <w:r w:rsidRPr="00796C54">
        <w:t xml:space="preserve"> z podstawową dokumentacją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(Dz. U. Nr 40, poz. 210) oraz określa zawartość i sposób sporządz</w:t>
      </w:r>
      <w:smartTag w:uri="urn:schemas-microsoft-com:office:smarttags" w:element="PersonName">
        <w:r w:rsidRPr="00796C54">
          <w:t>ania</w:t>
        </w:r>
      </w:smartTag>
      <w:r w:rsidRPr="00796C54">
        <w:t xml:space="preserve"> sprawozd</w:t>
      </w:r>
      <w:smartTag w:uri="urn:schemas-microsoft-com:office:smarttags" w:element="PersonName">
        <w:r w:rsidRPr="00796C54">
          <w:t>ania</w:t>
        </w:r>
      </w:smartTag>
      <w:r w:rsidRPr="00796C54">
        <w:t xml:space="preserve"> z wykon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– odpowiednie przepisy przeniesiono z rozporządzenia Ministra Zdrowia z dnia 15 listopada 2010 r. w sprawie wzorów wniosków przedkładanych w związku z badaniem klinicznym, wysokości opłat za złożenie wniosków oraz sprawozd</w:t>
      </w:r>
      <w:smartTag w:uri="urn:schemas-microsoft-com:office:smarttags" w:element="PersonName">
        <w:r w:rsidRPr="00796C54">
          <w:t>ania</w:t>
        </w:r>
      </w:smartTag>
      <w:r w:rsidRPr="00796C54">
        <w:t xml:space="preserve"> końcowego z wykon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(Dz. U. Nr 222, poz. 1453).</w:t>
      </w:r>
    </w:p>
    <w:p w:rsidR="00796C54" w:rsidRPr="00796C54" w:rsidRDefault="00796C54" w:rsidP="00F95D8D">
      <w:pPr>
        <w:pStyle w:val="NIEARTTEKSTtekstnieartykuowanynppodstprawnarozplubpreambua"/>
        <w:ind w:firstLine="0"/>
      </w:pPr>
      <w:r w:rsidRPr="00796C54">
        <w:t>W § 2 rozporządzenia określono podstawową dokumentację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oraz sposób jej przechowyw</w:t>
      </w:r>
      <w:smartTag w:uri="urn:schemas-microsoft-com:office:smarttags" w:element="PersonName">
        <w:r w:rsidRPr="00796C54">
          <w:t>ania</w:t>
        </w:r>
      </w:smartTag>
      <w:r w:rsidRPr="00796C54">
        <w:t xml:space="preserve"> a w § 3 szczegółowo określono informacje zawarte w protokole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oraz sposób wprowadz</w:t>
      </w:r>
      <w:smartTag w:uri="urn:schemas-microsoft-com:office:smarttags" w:element="PersonName">
        <w:r w:rsidRPr="00796C54">
          <w:t>ania</w:t>
        </w:r>
      </w:smartTag>
      <w:r w:rsidRPr="00796C54">
        <w:t xml:space="preserve"> w nim zmian. W § 4–6 wskazano zakres i sposób dział</w:t>
      </w:r>
      <w:smartTag w:uri="urn:schemas-microsoft-com:office:smarttags" w:element="PersonName">
        <w:r w:rsidRPr="00796C54">
          <w:t>ania</w:t>
        </w:r>
      </w:smartTag>
      <w:r w:rsidRPr="00796C54">
        <w:t xml:space="preserve"> odpowiednio: sponsora, badacza klinicznego i monitorującego badanie kliniczne. Rozporządzenie określa także ich obowiązki w zakresie postępow</w:t>
      </w:r>
      <w:smartTag w:uri="urn:schemas-microsoft-com:office:smarttags" w:element="PersonName">
        <w:r w:rsidRPr="00796C54">
          <w:t>ania</w:t>
        </w:r>
      </w:smartTag>
      <w:r w:rsidRPr="00796C54">
        <w:t xml:space="preserve"> z dokumentacją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oraz tryb postępow</w:t>
      </w:r>
      <w:smartTag w:uri="urn:schemas-microsoft-com:office:smarttags" w:element="PersonName">
        <w:r w:rsidRPr="00796C54">
          <w:t>ania</w:t>
        </w:r>
      </w:smartTag>
      <w:r w:rsidRPr="00796C54">
        <w:t xml:space="preserve"> w stosunku do uczestników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, szczególnie w zakresie związanym z uzyskaniem świadomej zgody uczestnika </w:t>
      </w:r>
      <w:r w:rsidR="00706C1D">
        <w:t xml:space="preserve">badania </w:t>
      </w:r>
      <w:r w:rsidRPr="00796C54">
        <w:t>na udział w badaniu klinicznym. W § 7 i 8 określono zawartość sprawozd</w:t>
      </w:r>
      <w:smartTag w:uri="urn:schemas-microsoft-com:office:smarttags" w:element="PersonName">
        <w:r w:rsidRPr="00796C54">
          <w:t>ania</w:t>
        </w:r>
      </w:smartTag>
      <w:r w:rsidRPr="00796C54">
        <w:t xml:space="preserve"> z wykon</w:t>
      </w:r>
      <w:smartTag w:uri="urn:schemas-microsoft-com:office:smarttags" w:element="PersonName">
        <w:r w:rsidRPr="00796C54">
          <w:t>ania</w:t>
        </w:r>
      </w:smartTag>
      <w:r w:rsidRPr="00796C54">
        <w:t xml:space="preserve">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</w:t>
      </w:r>
      <w:r w:rsidR="00706C1D">
        <w:t xml:space="preserve"> a w </w:t>
      </w:r>
      <w:r w:rsidR="00706C1D" w:rsidRPr="00796C54">
        <w:t>§</w:t>
      </w:r>
      <w:r w:rsidR="00706C1D">
        <w:t xml:space="preserve"> 8 informacje </w:t>
      </w:r>
      <w:r w:rsidR="00706C1D" w:rsidRPr="00796C54">
        <w:t>zawart</w:t>
      </w:r>
      <w:r w:rsidR="00706C1D">
        <w:t xml:space="preserve">e w analizie </w:t>
      </w:r>
      <w:r w:rsidR="00706C1D" w:rsidRPr="00706C1D">
        <w:t>wyników badania klinicznego</w:t>
      </w:r>
      <w:r w:rsidRPr="00796C54">
        <w:t>.</w:t>
      </w:r>
    </w:p>
    <w:p w:rsidR="00796C54" w:rsidRPr="00796C54" w:rsidRDefault="00796C54" w:rsidP="00F95D8D">
      <w:pPr>
        <w:pStyle w:val="NIEARTTEKSTtekstnieartykuowanynppodstprawnarozplubpreambua"/>
        <w:ind w:firstLine="0"/>
      </w:pPr>
      <w:r w:rsidRPr="00796C54">
        <w:t>Projektowane przepisy mają na celu zapewnienie jednolitych i przejrzystych reguł prowadzenia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 (z wyrobem medycznym lub aktywnym wyrobem medycznym do implantacji) oraz sporządz</w:t>
      </w:r>
      <w:smartTag w:uri="urn:schemas-microsoft-com:office:smarttags" w:element="PersonName">
        <w:r w:rsidRPr="00796C54">
          <w:t>ania</w:t>
        </w:r>
      </w:smartTag>
      <w:r w:rsidRPr="00796C54">
        <w:t xml:space="preserve"> związanej z tym dokumentacji. Przepisy projektu, uwzględniając dobro pacjentów jako wartość nadrzędną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klinicznego, ustalają obowiązki i sposób dział</w:t>
      </w:r>
      <w:smartTag w:uri="urn:schemas-microsoft-com:office:smarttags" w:element="PersonName">
        <w:r w:rsidRPr="00796C54">
          <w:t>ania</w:t>
        </w:r>
      </w:smartTag>
      <w:r w:rsidRPr="00796C54">
        <w:t xml:space="preserve"> sponsora, monitorującego badanie kliniczne oraz badacza klinicznego z jednej strony, a uprawnienia i gwarancje udzielane uczestnikom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z drugiej strony. Przepisy rozporządzenia określają także minimalną zawartość dokumentacji bad</w:t>
      </w:r>
      <w:smartTag w:uri="urn:schemas-microsoft-com:office:smarttags" w:element="PersonName">
        <w:r w:rsidRPr="00796C54">
          <w:t>ania</w:t>
        </w:r>
      </w:smartTag>
      <w:r w:rsidRPr="00796C54">
        <w:t xml:space="preserve"> klinicznego.</w:t>
      </w:r>
    </w:p>
    <w:p w:rsidR="00796C54" w:rsidRDefault="00796C54" w:rsidP="00F95D8D">
      <w:pPr>
        <w:pStyle w:val="NIEARTTEKSTtekstnieartykuowanynppodstprawnarozplubpreambua"/>
        <w:ind w:firstLine="0"/>
      </w:pPr>
      <w:r w:rsidRPr="00796C54">
        <w:lastRenderedPageBreak/>
        <w:t xml:space="preserve">Projektowana regulacja wykorzystuje przepisy normy EN ISO 14155 </w:t>
      </w:r>
      <w:r w:rsidR="00717F5C">
        <w:t>„</w:t>
      </w:r>
      <w:r w:rsidRPr="00796C54">
        <w:t>Badanie kliniczne wyrobów medycznych na ludziach – Dobra praktyka kliniczna</w:t>
      </w:r>
      <w:r w:rsidR="00717F5C">
        <w:t>”</w:t>
      </w:r>
      <w:r w:rsidRPr="00796C54">
        <w:t>.</w:t>
      </w:r>
    </w:p>
    <w:p w:rsidR="00293AC5" w:rsidRDefault="00293AC5" w:rsidP="00293AC5">
      <w:pPr>
        <w:pStyle w:val="ARTartustawynprozporzdzenia"/>
        <w:ind w:firstLine="0"/>
      </w:pPr>
      <w:r w:rsidRPr="00293AC5">
        <w:t xml:space="preserve">W dniu </w:t>
      </w:r>
      <w:r w:rsidR="009C42B2">
        <w:t>11 września</w:t>
      </w:r>
      <w:r w:rsidRPr="00293AC5">
        <w:t xml:space="preserve"> 2015 r. </w:t>
      </w:r>
      <w:r w:rsidR="009C42B2">
        <w:t xml:space="preserve">została uchwalona </w:t>
      </w:r>
      <w:r w:rsidRPr="00293AC5">
        <w:t xml:space="preserve">ustawa o zmianie ustawy o wyrobach medycznych oraz niektórych innych ustaw (Dz. U. poz. </w:t>
      </w:r>
      <w:r w:rsidR="00065B0C">
        <w:t>1918</w:t>
      </w:r>
      <w:r w:rsidRPr="00293AC5">
        <w:t>), która nie zachowa</w:t>
      </w:r>
      <w:r w:rsidR="002344AD">
        <w:t>ł</w:t>
      </w:r>
      <w:r w:rsidRPr="00293AC5">
        <w:t xml:space="preserve">a w mocy dotychczas obowiązującego rozporządzenia Ministra Zdrowia z dnia 11 lutego 2011 r. w sprawie wymagań dotyczących postępowania z podstawową dokumentacją badania klinicznego (Dz. U. Nr 40, poz. 210). Biorąc pod uwagę materię, jaką reguluje przedmiotowy akt wykonawczy, rozporządzenie powinno wejść w życie równocześnie z dniem wejścia w życie ustawy, tj. </w:t>
      </w:r>
      <w:r w:rsidR="00065B0C">
        <w:t xml:space="preserve">z </w:t>
      </w:r>
      <w:r>
        <w:t>dni</w:t>
      </w:r>
      <w:r w:rsidR="00065B0C">
        <w:t>em 21 lutego 2016 r</w:t>
      </w:r>
      <w:r>
        <w:t>.</w:t>
      </w:r>
    </w:p>
    <w:p w:rsidR="00796C54" w:rsidRDefault="00796C54" w:rsidP="00F95D8D">
      <w:pPr>
        <w:pStyle w:val="NIEARTTEKSTtekstnieartykuowanynppodstprawnarozplubpreambua"/>
        <w:ind w:firstLine="0"/>
      </w:pPr>
      <w:r w:rsidRPr="00796C54">
        <w:t>Zgodnie z § 4 ust. 1 pkt 1 rozporządzenia Rady Ministrów z dnia 23 grudnia 2002 r. w sprawie sposobu funkcjonow</w:t>
      </w:r>
      <w:smartTag w:uri="urn:schemas-microsoft-com:office:smarttags" w:element="PersonName">
        <w:r w:rsidRPr="00796C54">
          <w:t>ania</w:t>
        </w:r>
      </w:smartTag>
      <w:r w:rsidRPr="00796C54">
        <w:t xml:space="preserve"> krajowego systemu notyfikacji norm aktów prawnych (Dz. U. Nr 239, poz. 2039 oraz z 2004 r. Nr 65, poz. 597) projekt jest zwolniony z procedury notyfikacji.</w:t>
      </w:r>
    </w:p>
    <w:p w:rsidR="009C42B2" w:rsidRPr="009C42B2" w:rsidRDefault="009C42B2" w:rsidP="009C42B2">
      <w:pPr>
        <w:pStyle w:val="ARTartustawynprozporzdzenia"/>
        <w:ind w:firstLine="0"/>
      </w:pPr>
      <w:r>
        <w:t>Rozporządzenie jest zgodne z przepisami prawa Unii Europejskiej.</w:t>
      </w:r>
    </w:p>
    <w:sectPr w:rsidR="009C42B2" w:rsidRPr="009C42B2" w:rsidSect="001A7F15">
      <w:headerReference w:type="default" r:id="rId9"/>
      <w:headerReference w:type="firs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8F" w:rsidRDefault="004A4E8F">
      <w:r>
        <w:separator/>
      </w:r>
    </w:p>
  </w:endnote>
  <w:endnote w:type="continuationSeparator" w:id="0">
    <w:p w:rsidR="004A4E8F" w:rsidRDefault="004A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8F" w:rsidRDefault="004A4E8F">
      <w:r>
        <w:separator/>
      </w:r>
    </w:p>
  </w:footnote>
  <w:footnote w:type="continuationSeparator" w:id="0">
    <w:p w:rsidR="004A4E8F" w:rsidRDefault="004A4E8F">
      <w:r>
        <w:continuationSeparator/>
      </w:r>
    </w:p>
  </w:footnote>
  <w:footnote w:id="1">
    <w:p w:rsidR="00796C54" w:rsidRDefault="00796C54" w:rsidP="00796C54">
      <w:pPr>
        <w:pStyle w:val="ODNONIKtreodnonika"/>
      </w:pPr>
      <w:r>
        <w:rPr>
          <w:rStyle w:val="Odwoanieprzypisudolnego"/>
          <w:rFonts w:ascii="Arial" w:hAnsi="Arial" w:cs="Arial"/>
        </w:rPr>
        <w:footnoteRef/>
      </w:r>
      <w:r>
        <w:rPr>
          <w:vertAlign w:val="superscript"/>
        </w:rPr>
        <w:t>)</w:t>
      </w:r>
      <w:r>
        <w:t xml:space="preserve"> Minister Zdrowia kieruje działem administracji rządowej – zdrowie, na podstawie § 1 ust. 2 rozporządzenia Prezesa Rady Ministrów z dnia </w:t>
      </w:r>
      <w:r w:rsidR="000825CD" w:rsidRPr="000825CD">
        <w:t>17 listopada 2015 r. w sprawie szczegółowego zakresu dział</w:t>
      </w:r>
      <w:smartTag w:uri="urn:schemas-microsoft-com:office:smarttags" w:element="PersonName">
        <w:r w:rsidR="000825CD" w:rsidRPr="000825CD">
          <w:t>ania</w:t>
        </w:r>
      </w:smartTag>
      <w:r w:rsidR="000825CD" w:rsidRPr="000825CD">
        <w:t xml:space="preserve"> Ministra Zdrowia (Dz. U. poz. 1908)</w:t>
      </w:r>
      <w:r>
        <w:t>.</w:t>
      </w:r>
    </w:p>
  </w:footnote>
  <w:footnote w:id="2">
    <w:p w:rsidR="00796C54" w:rsidRPr="00834E2F" w:rsidRDefault="00796C54" w:rsidP="00D23488">
      <w:pPr>
        <w:pStyle w:val="ODNONIKtreodnonika"/>
      </w:pPr>
      <w:r w:rsidRPr="007C4940">
        <w:rPr>
          <w:rStyle w:val="Odwoanieprzypisudolnego"/>
          <w:rFonts w:ascii="Arial" w:hAnsi="Arial" w:cs="Arial"/>
        </w:rPr>
        <w:footnoteRef/>
      </w:r>
      <w:r>
        <w:rPr>
          <w:vertAlign w:val="superscript"/>
        </w:rPr>
        <w:t>)</w:t>
      </w:r>
      <w:r w:rsidRPr="007C4940">
        <w:t xml:space="preserve"> Niniejsze rozporządzenie było poprzedzone </w:t>
      </w:r>
      <w:r w:rsidRPr="007C4940">
        <w:rPr>
          <w:bCs/>
        </w:rPr>
        <w:t>rozporządzeniem</w:t>
      </w:r>
      <w:r w:rsidRPr="007C4940">
        <w:t xml:space="preserve"> </w:t>
      </w:r>
      <w:r w:rsidRPr="007C4940">
        <w:rPr>
          <w:bCs/>
        </w:rPr>
        <w:t>Ministra Zdrowia</w:t>
      </w:r>
      <w:r w:rsidRPr="007C4940">
        <w:t xml:space="preserve"> z dnia 11 lutego 2011 r. w sprawie wymagań dotyczących postępow</w:t>
      </w:r>
      <w:smartTag w:uri="urn:schemas-microsoft-com:office:smarttags" w:element="PersonName">
        <w:r w:rsidRPr="007C4940">
          <w:t>ania</w:t>
        </w:r>
      </w:smartTag>
      <w:r w:rsidRPr="007C4940">
        <w:t xml:space="preserve"> z podstawową dokumentacją bad</w:t>
      </w:r>
      <w:smartTag w:uri="urn:schemas-microsoft-com:office:smarttags" w:element="PersonName">
        <w:r w:rsidRPr="007C4940">
          <w:t>ania</w:t>
        </w:r>
      </w:smartTag>
      <w:r w:rsidRPr="007C4940">
        <w:t xml:space="preserve"> klinicznego</w:t>
      </w:r>
      <w:r>
        <w:t xml:space="preserve"> </w:t>
      </w:r>
      <w:r w:rsidRPr="007C4940">
        <w:t>(Dz. U. Nr 40, poz. 210</w:t>
      </w:r>
      <w:r w:rsidRPr="00834E2F">
        <w:t xml:space="preserve">), które </w:t>
      </w:r>
      <w:r w:rsidRPr="00834E2F">
        <w:rPr>
          <w:lang w:eastAsia="en-US"/>
        </w:rPr>
        <w:t xml:space="preserve">traci moc z dniem </w:t>
      </w:r>
      <w:r w:rsidR="00065B0C">
        <w:t xml:space="preserve">21 lutego 2016 r. w związku z </w:t>
      </w:r>
      <w:r w:rsidRPr="00834E2F">
        <w:rPr>
          <w:lang w:eastAsia="en-US"/>
        </w:rPr>
        <w:t xml:space="preserve">wejściem w życie ustawy z dnia </w:t>
      </w:r>
      <w:r w:rsidR="009C42B2">
        <w:t>11 września</w:t>
      </w:r>
      <w:r w:rsidRPr="00834E2F">
        <w:rPr>
          <w:lang w:eastAsia="en-US"/>
        </w:rPr>
        <w:t xml:space="preserve"> 201</w:t>
      </w:r>
      <w:r>
        <w:rPr>
          <w:lang w:eastAsia="en-US"/>
        </w:rPr>
        <w:t>5</w:t>
      </w:r>
      <w:r w:rsidRPr="00834E2F">
        <w:rPr>
          <w:lang w:eastAsia="en-US"/>
        </w:rPr>
        <w:t xml:space="preserve"> r. o zmianie ustawy o wyrobach medycznych oraz niektórych innych ustaw (Dz. U. poz. </w:t>
      </w:r>
      <w:r w:rsidR="00065B0C">
        <w:t>1918</w:t>
      </w:r>
      <w:r w:rsidRPr="00834E2F">
        <w:rPr>
          <w:lang w:eastAsia="en-US"/>
        </w:rPr>
        <w:t>)</w:t>
      </w:r>
      <w:r w:rsidRPr="00834E2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B84305">
      <w:fldChar w:fldCharType="begin"/>
    </w:r>
    <w:r>
      <w:instrText xml:space="preserve"> PAGE  \* MERGEFORMAT </w:instrText>
    </w:r>
    <w:r w:rsidR="00B84305">
      <w:fldChar w:fldCharType="separate"/>
    </w:r>
    <w:r w:rsidR="007A6B5A">
      <w:rPr>
        <w:noProof/>
      </w:rPr>
      <w:t>12</w:t>
    </w:r>
    <w:r w:rsidR="00B84305"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2F" w:rsidRDefault="0002522F" w:rsidP="0002522F">
    <w:pPr>
      <w:pStyle w:val="Tekstpodstawowy3"/>
    </w:pPr>
    <w:r>
      <w:t xml:space="preserve">                                                                                                                                                                                     </w:t>
    </w:r>
    <w:r w:rsidRPr="006E51A8">
      <w:t xml:space="preserve">Projekt z dnia </w:t>
    </w:r>
    <w:r w:rsidR="00D76DD2">
      <w:t>2</w:t>
    </w:r>
    <w:r w:rsidR="00065B0C">
      <w:t>0</w:t>
    </w:r>
    <w:r w:rsidRPr="006E51A8">
      <w:t>.</w:t>
    </w:r>
    <w:r w:rsidR="00706C1D">
      <w:t>1</w:t>
    </w:r>
    <w:r w:rsidR="00065B0C">
      <w:t>1</w:t>
    </w:r>
    <w:r w:rsidRPr="006E51A8">
      <w:t>.2015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3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522F"/>
    <w:rsid w:val="00030234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B0C"/>
    <w:rsid w:val="00066901"/>
    <w:rsid w:val="00071BEE"/>
    <w:rsid w:val="00072078"/>
    <w:rsid w:val="000736CD"/>
    <w:rsid w:val="0007533B"/>
    <w:rsid w:val="0007545D"/>
    <w:rsid w:val="000760BF"/>
    <w:rsid w:val="0007613E"/>
    <w:rsid w:val="00076BFC"/>
    <w:rsid w:val="000814A7"/>
    <w:rsid w:val="000825CD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7B9"/>
    <w:rsid w:val="000B298D"/>
    <w:rsid w:val="000B5B2D"/>
    <w:rsid w:val="000B5DCE"/>
    <w:rsid w:val="000C05BA"/>
    <w:rsid w:val="000C0E8F"/>
    <w:rsid w:val="000C4BC4"/>
    <w:rsid w:val="000D0110"/>
    <w:rsid w:val="000D06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18D6"/>
    <w:rsid w:val="001042BA"/>
    <w:rsid w:val="00106D03"/>
    <w:rsid w:val="00110465"/>
    <w:rsid w:val="00110628"/>
    <w:rsid w:val="0011245A"/>
    <w:rsid w:val="0011493E"/>
    <w:rsid w:val="00115B72"/>
    <w:rsid w:val="0011608F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5C97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AD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3AC5"/>
    <w:rsid w:val="0029405D"/>
    <w:rsid w:val="00294FA6"/>
    <w:rsid w:val="00295A6F"/>
    <w:rsid w:val="00297D1C"/>
    <w:rsid w:val="002A20C4"/>
    <w:rsid w:val="002A570F"/>
    <w:rsid w:val="002A7292"/>
    <w:rsid w:val="002A7358"/>
    <w:rsid w:val="002A7902"/>
    <w:rsid w:val="002B0F6B"/>
    <w:rsid w:val="002B23B8"/>
    <w:rsid w:val="002B4429"/>
    <w:rsid w:val="002B4CF4"/>
    <w:rsid w:val="002B68A6"/>
    <w:rsid w:val="002B7FAF"/>
    <w:rsid w:val="002D0C4F"/>
    <w:rsid w:val="002D1364"/>
    <w:rsid w:val="002D4D30"/>
    <w:rsid w:val="002D5000"/>
    <w:rsid w:val="002D598D"/>
    <w:rsid w:val="002D7188"/>
    <w:rsid w:val="002E1B9F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554"/>
    <w:rsid w:val="00334E3A"/>
    <w:rsid w:val="003361DD"/>
    <w:rsid w:val="00341A6A"/>
    <w:rsid w:val="00345B9C"/>
    <w:rsid w:val="00347EB1"/>
    <w:rsid w:val="00352DAE"/>
    <w:rsid w:val="00354EB9"/>
    <w:rsid w:val="003602AE"/>
    <w:rsid w:val="00360929"/>
    <w:rsid w:val="003647D5"/>
    <w:rsid w:val="003674B0"/>
    <w:rsid w:val="00375C8F"/>
    <w:rsid w:val="00375F3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406"/>
    <w:rsid w:val="003E0D1A"/>
    <w:rsid w:val="003E2DA3"/>
    <w:rsid w:val="003E6BF7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2FC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E8F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F3B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2820"/>
    <w:rsid w:val="005C348E"/>
    <w:rsid w:val="005C68E1"/>
    <w:rsid w:val="005D3763"/>
    <w:rsid w:val="005D55E1"/>
    <w:rsid w:val="005E19F7"/>
    <w:rsid w:val="005E42C0"/>
    <w:rsid w:val="005E4F04"/>
    <w:rsid w:val="005E62C2"/>
    <w:rsid w:val="005E6C71"/>
    <w:rsid w:val="005F0963"/>
    <w:rsid w:val="005F2824"/>
    <w:rsid w:val="005F29C1"/>
    <w:rsid w:val="005F2EBA"/>
    <w:rsid w:val="005F35ED"/>
    <w:rsid w:val="005F7812"/>
    <w:rsid w:val="005F7A88"/>
    <w:rsid w:val="00603A1A"/>
    <w:rsid w:val="006046D5"/>
    <w:rsid w:val="006049A6"/>
    <w:rsid w:val="00607A93"/>
    <w:rsid w:val="00610C08"/>
    <w:rsid w:val="00611F74"/>
    <w:rsid w:val="00615674"/>
    <w:rsid w:val="00615772"/>
    <w:rsid w:val="00621256"/>
    <w:rsid w:val="00621FCC"/>
    <w:rsid w:val="00622E4B"/>
    <w:rsid w:val="006333DA"/>
    <w:rsid w:val="00635134"/>
    <w:rsid w:val="006356E2"/>
    <w:rsid w:val="00641310"/>
    <w:rsid w:val="00642A65"/>
    <w:rsid w:val="00644440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718"/>
    <w:rsid w:val="00697C4D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6C1D"/>
    <w:rsid w:val="00711221"/>
    <w:rsid w:val="00712675"/>
    <w:rsid w:val="007135D8"/>
    <w:rsid w:val="00713808"/>
    <w:rsid w:val="007151B6"/>
    <w:rsid w:val="0071520D"/>
    <w:rsid w:val="00715EDB"/>
    <w:rsid w:val="007160D5"/>
    <w:rsid w:val="007163FB"/>
    <w:rsid w:val="00717C2E"/>
    <w:rsid w:val="00717F5C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96C54"/>
    <w:rsid w:val="007A1F2F"/>
    <w:rsid w:val="007A2A5C"/>
    <w:rsid w:val="007A5150"/>
    <w:rsid w:val="007A5373"/>
    <w:rsid w:val="007A6B5A"/>
    <w:rsid w:val="007A789F"/>
    <w:rsid w:val="007B75BC"/>
    <w:rsid w:val="007C0BD6"/>
    <w:rsid w:val="007C3806"/>
    <w:rsid w:val="007C5BB7"/>
    <w:rsid w:val="007D07D5"/>
    <w:rsid w:val="007D1C64"/>
    <w:rsid w:val="007D27B3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A64"/>
    <w:rsid w:val="00850C9D"/>
    <w:rsid w:val="00852B59"/>
    <w:rsid w:val="00854634"/>
    <w:rsid w:val="00856272"/>
    <w:rsid w:val="008563FF"/>
    <w:rsid w:val="0086018B"/>
    <w:rsid w:val="008611DD"/>
    <w:rsid w:val="008620DE"/>
    <w:rsid w:val="00866867"/>
    <w:rsid w:val="00872257"/>
    <w:rsid w:val="00873EC8"/>
    <w:rsid w:val="008753E6"/>
    <w:rsid w:val="0087738C"/>
    <w:rsid w:val="008802AF"/>
    <w:rsid w:val="00881926"/>
    <w:rsid w:val="00882598"/>
    <w:rsid w:val="0088318F"/>
    <w:rsid w:val="0088331D"/>
    <w:rsid w:val="008852B0"/>
    <w:rsid w:val="00885AE7"/>
    <w:rsid w:val="00886B60"/>
    <w:rsid w:val="00886FBC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0ED0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61A7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0C88"/>
    <w:rsid w:val="009C328C"/>
    <w:rsid w:val="009C42B2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375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47C39"/>
    <w:rsid w:val="00A50CD4"/>
    <w:rsid w:val="00A51191"/>
    <w:rsid w:val="00A56D62"/>
    <w:rsid w:val="00A56F07"/>
    <w:rsid w:val="00A5762C"/>
    <w:rsid w:val="00A600FC"/>
    <w:rsid w:val="00A60BCA"/>
    <w:rsid w:val="00A61893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13B"/>
    <w:rsid w:val="00AB50E2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221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305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BEF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198"/>
    <w:rsid w:val="00C11943"/>
    <w:rsid w:val="00C12E96"/>
    <w:rsid w:val="00C14763"/>
    <w:rsid w:val="00C16141"/>
    <w:rsid w:val="00C16D69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CDA"/>
    <w:rsid w:val="00C45EB1"/>
    <w:rsid w:val="00C54A3A"/>
    <w:rsid w:val="00C55566"/>
    <w:rsid w:val="00C56448"/>
    <w:rsid w:val="00C667BE"/>
    <w:rsid w:val="00C6766B"/>
    <w:rsid w:val="00C72223"/>
    <w:rsid w:val="00C75B4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87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12DC"/>
    <w:rsid w:val="00CD214E"/>
    <w:rsid w:val="00CD46FA"/>
    <w:rsid w:val="00CD5973"/>
    <w:rsid w:val="00CE31A6"/>
    <w:rsid w:val="00CF09AA"/>
    <w:rsid w:val="00CF4813"/>
    <w:rsid w:val="00CF5233"/>
    <w:rsid w:val="00D022E8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488"/>
    <w:rsid w:val="00D235EA"/>
    <w:rsid w:val="00D240C7"/>
    <w:rsid w:val="00D247A9"/>
    <w:rsid w:val="00D2768A"/>
    <w:rsid w:val="00D32721"/>
    <w:rsid w:val="00D328DC"/>
    <w:rsid w:val="00D33387"/>
    <w:rsid w:val="00D3660D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DD2"/>
    <w:rsid w:val="00D76EC9"/>
    <w:rsid w:val="00D80E7D"/>
    <w:rsid w:val="00D81397"/>
    <w:rsid w:val="00D81C05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C18"/>
    <w:rsid w:val="00DE1554"/>
    <w:rsid w:val="00DE2901"/>
    <w:rsid w:val="00DE590F"/>
    <w:rsid w:val="00DE5E67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11D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073A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69E4"/>
    <w:rsid w:val="00E87265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3582"/>
    <w:rsid w:val="00EC0F5A"/>
    <w:rsid w:val="00EC4265"/>
    <w:rsid w:val="00EC4CEB"/>
    <w:rsid w:val="00EC659E"/>
    <w:rsid w:val="00ED2072"/>
    <w:rsid w:val="00ED2AE0"/>
    <w:rsid w:val="00ED4C91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FFB"/>
    <w:rsid w:val="00F33F8B"/>
    <w:rsid w:val="00F340B2"/>
    <w:rsid w:val="00F43390"/>
    <w:rsid w:val="00F443B2"/>
    <w:rsid w:val="00F44AD7"/>
    <w:rsid w:val="00F458D8"/>
    <w:rsid w:val="00F50237"/>
    <w:rsid w:val="00F53596"/>
    <w:rsid w:val="00F55BA8"/>
    <w:rsid w:val="00F55DB1"/>
    <w:rsid w:val="00F56ACA"/>
    <w:rsid w:val="00F600FE"/>
    <w:rsid w:val="00F619F8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D8D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uiPriority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 w:uiPriority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 w:uiPriority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 w:uiPriority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6C54"/>
    <w:pPr>
      <w:widowControl/>
      <w:autoSpaceDE/>
      <w:autoSpaceDN/>
      <w:adjustRightInd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wcity2">
    <w:name w:val="Body Text Indent 2"/>
    <w:basedOn w:val="Normalny"/>
    <w:link w:val="Tekstpodstawowywcity2Znak"/>
    <w:rsid w:val="008B0ED0"/>
    <w:pPr>
      <w:widowControl/>
      <w:tabs>
        <w:tab w:val="left" w:pos="567"/>
      </w:tabs>
      <w:spacing w:line="240" w:lineRule="auto"/>
      <w:ind w:left="567" w:hanging="567"/>
      <w:jc w:val="both"/>
    </w:pPr>
    <w:rPr>
      <w:rFonts w:ascii="Arial" w:eastAsia="Times New Roman" w:hAnsi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0ED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796C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6C54"/>
    <w:rPr>
      <w:rFonts w:ascii="Times New Roman" w:eastAsiaTheme="minorEastAsia" w:hAnsi="Times New Roman" w:cs="Arial"/>
      <w:szCs w:val="20"/>
    </w:rPr>
  </w:style>
  <w:style w:type="character" w:customStyle="1" w:styleId="Nagwek8Znak">
    <w:name w:val="Nagłówek 8 Znak"/>
    <w:basedOn w:val="Domylnaczcionkaakapitu"/>
    <w:link w:val="Nagwek8"/>
    <w:rsid w:val="00796C54"/>
    <w:rPr>
      <w:rFonts w:ascii="Arial" w:hAnsi="Arial"/>
      <w:i/>
      <w:sz w:val="20"/>
      <w:szCs w:val="20"/>
    </w:rPr>
  </w:style>
  <w:style w:type="character" w:styleId="Odwoanieprzypisukocowego">
    <w:name w:val="endnote reference"/>
    <w:semiHidden/>
    <w:rsid w:val="00796C54"/>
    <w:rPr>
      <w:vertAlign w:val="superscript"/>
    </w:rPr>
  </w:style>
  <w:style w:type="character" w:styleId="Numerstrony">
    <w:name w:val="page number"/>
    <w:basedOn w:val="Domylnaczcionkaakapitu"/>
    <w:rsid w:val="00796C54"/>
  </w:style>
  <w:style w:type="paragraph" w:styleId="Tekstpodstawowy2">
    <w:name w:val="Body Text 2"/>
    <w:basedOn w:val="Normalny"/>
    <w:link w:val="Tekstpodstawowy2Znak"/>
    <w:rsid w:val="00796C54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96C54"/>
    <w:rPr>
      <w:rFonts w:ascii="Times New Roman" w:hAnsi="Times New Roman"/>
      <w:sz w:val="26"/>
    </w:rPr>
  </w:style>
  <w:style w:type="paragraph" w:styleId="Tekstpodstawowy3">
    <w:name w:val="Body Text 3"/>
    <w:basedOn w:val="Normalny"/>
    <w:link w:val="Tekstpodstawowy3Znak"/>
    <w:rsid w:val="00796C54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6C54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796C54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6C54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uiPriority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 w:uiPriority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 w:uiPriority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 w:uiPriority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6C54"/>
    <w:pPr>
      <w:widowControl/>
      <w:autoSpaceDE/>
      <w:autoSpaceDN/>
      <w:adjustRightInd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wcity2">
    <w:name w:val="Body Text Indent 2"/>
    <w:basedOn w:val="Normalny"/>
    <w:link w:val="Tekstpodstawowywcity2Znak"/>
    <w:rsid w:val="008B0ED0"/>
    <w:pPr>
      <w:widowControl/>
      <w:tabs>
        <w:tab w:val="left" w:pos="567"/>
      </w:tabs>
      <w:spacing w:line="240" w:lineRule="auto"/>
      <w:ind w:left="567" w:hanging="567"/>
      <w:jc w:val="both"/>
    </w:pPr>
    <w:rPr>
      <w:rFonts w:ascii="Arial" w:eastAsia="Times New Roman" w:hAnsi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0ED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796C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6C54"/>
    <w:rPr>
      <w:rFonts w:ascii="Times New Roman" w:eastAsiaTheme="minorEastAsia" w:hAnsi="Times New Roman" w:cs="Arial"/>
      <w:szCs w:val="20"/>
    </w:rPr>
  </w:style>
  <w:style w:type="character" w:customStyle="1" w:styleId="Nagwek8Znak">
    <w:name w:val="Nagłówek 8 Znak"/>
    <w:basedOn w:val="Domylnaczcionkaakapitu"/>
    <w:link w:val="Nagwek8"/>
    <w:rsid w:val="00796C54"/>
    <w:rPr>
      <w:rFonts w:ascii="Arial" w:hAnsi="Arial"/>
      <w:i/>
      <w:sz w:val="20"/>
      <w:szCs w:val="20"/>
    </w:rPr>
  </w:style>
  <w:style w:type="character" w:styleId="Odwoanieprzypisukocowego">
    <w:name w:val="endnote reference"/>
    <w:semiHidden/>
    <w:rsid w:val="00796C54"/>
    <w:rPr>
      <w:vertAlign w:val="superscript"/>
    </w:rPr>
  </w:style>
  <w:style w:type="character" w:styleId="Numerstrony">
    <w:name w:val="page number"/>
    <w:basedOn w:val="Domylnaczcionkaakapitu"/>
    <w:rsid w:val="00796C54"/>
  </w:style>
  <w:style w:type="paragraph" w:styleId="Tekstpodstawowy2">
    <w:name w:val="Body Text 2"/>
    <w:basedOn w:val="Normalny"/>
    <w:link w:val="Tekstpodstawowy2Znak"/>
    <w:rsid w:val="00796C54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96C54"/>
    <w:rPr>
      <w:rFonts w:ascii="Times New Roman" w:hAnsi="Times New Roman"/>
      <w:sz w:val="26"/>
    </w:rPr>
  </w:style>
  <w:style w:type="paragraph" w:styleId="Tekstpodstawowy3">
    <w:name w:val="Body Text 3"/>
    <w:basedOn w:val="Normalny"/>
    <w:link w:val="Tekstpodstawowy3Znak"/>
    <w:rsid w:val="00796C54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6C54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796C54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6C5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niewiadomski\Desktop\2015%20r\art%2041.4\art%2041%20ust%204%20_27%20marca%202015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DE4E56-0E9F-4F65-B4D0-0A2006C0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 41 ust 4 _27 marca 2015</Template>
  <TotalTime>0</TotalTime>
  <Pages>12</Pages>
  <Words>3152</Words>
  <Characters>18912</Characters>
  <Application>Microsoft Office Word</Application>
  <DocSecurity>0</DocSecurity>
  <Lines>157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Niewiadomski Michał</dc:creator>
  <cp:lastModifiedBy>NIL_KM</cp:lastModifiedBy>
  <cp:revision>2</cp:revision>
  <cp:lastPrinted>2015-09-28T06:48:00Z</cp:lastPrinted>
  <dcterms:created xsi:type="dcterms:W3CDTF">2015-12-31T09:23:00Z</dcterms:created>
  <dcterms:modified xsi:type="dcterms:W3CDTF">2015-12-31T09:23:00Z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