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72" w:rsidRPr="006D4972" w:rsidRDefault="006D4972" w:rsidP="006D4972">
      <w:pPr>
        <w:pStyle w:val="OZNRODZAKTUtznustawalubrozporzdzenieiorganwydajcy"/>
      </w:pPr>
      <w:bookmarkStart w:id="0" w:name="_GoBack"/>
      <w:bookmarkEnd w:id="0"/>
      <w:r w:rsidRPr="006D4972">
        <w:t>Rozporządzenie</w:t>
      </w:r>
    </w:p>
    <w:p w:rsidR="006D4972" w:rsidRPr="006D4972" w:rsidRDefault="006D4972" w:rsidP="006D4972">
      <w:pPr>
        <w:pStyle w:val="OZNRODZAKTUtznustawalubrozporzdzenieiorganwydajcy"/>
      </w:pPr>
      <w:r w:rsidRPr="006D4972">
        <w:t>Ministra Zdrowia</w:t>
      </w:r>
      <w:r w:rsidRPr="009F55DD">
        <w:rPr>
          <w:rStyle w:val="IGPindeksgrnyipogrubienie"/>
        </w:rPr>
        <w:footnoteReference w:id="1"/>
      </w:r>
      <w:r w:rsidRPr="009F55DD">
        <w:rPr>
          <w:rStyle w:val="IGPindeksgrnyipogrubienie"/>
        </w:rPr>
        <w:t>)</w:t>
      </w:r>
    </w:p>
    <w:p w:rsidR="006D4972" w:rsidRPr="006D4972" w:rsidRDefault="006D4972" w:rsidP="006D4972">
      <w:pPr>
        <w:pStyle w:val="DATAAKTUdatauchwalenialubwydaniaaktu"/>
      </w:pPr>
      <w:r w:rsidRPr="006D4972">
        <w:t>z dnia ………… 2015 r.</w:t>
      </w:r>
    </w:p>
    <w:p w:rsidR="006D4972" w:rsidRPr="006D4972" w:rsidRDefault="006D4972" w:rsidP="006D4972">
      <w:pPr>
        <w:pStyle w:val="TYTUAKTUprzedmiotregulacjiustawylubrozporzdzenia"/>
      </w:pPr>
      <w:r w:rsidRPr="006D4972">
        <w:t xml:space="preserve">w sprawie wzorów wniosków </w:t>
      </w:r>
      <w:r w:rsidR="005C0989">
        <w:t xml:space="preserve">związanych z </w:t>
      </w:r>
      <w:r w:rsidRPr="006D4972">
        <w:t>badani</w:t>
      </w:r>
      <w:r w:rsidR="005C0989">
        <w:t>em</w:t>
      </w:r>
      <w:r w:rsidRPr="006D4972">
        <w:t xml:space="preserve"> kliniczn</w:t>
      </w:r>
      <w:r w:rsidR="005C0989">
        <w:t>ym</w:t>
      </w:r>
      <w:r w:rsidR="005C441A">
        <w:t xml:space="preserve"> wyrobu medycznego</w:t>
      </w:r>
      <w:r w:rsidRPr="006D4972">
        <w:t xml:space="preserve"> i wysokości opłat za złożenie </w:t>
      </w:r>
      <w:r w:rsidR="005C0989">
        <w:t xml:space="preserve">tych </w:t>
      </w:r>
      <w:r w:rsidRPr="006D4972">
        <w:t>wniosków</w:t>
      </w:r>
    </w:p>
    <w:p w:rsidR="006D4972" w:rsidRPr="006D4972" w:rsidRDefault="006D4972" w:rsidP="006D4972">
      <w:pPr>
        <w:pStyle w:val="NIEARTTEKSTtekstnieartykuowanynppodstprawnarozplubpreambua"/>
      </w:pPr>
      <w:r w:rsidRPr="00CB2612">
        <w:t>Na pods</w:t>
      </w:r>
      <w:r w:rsidRPr="006D4972">
        <w:t>tawie art. 50 ustawy z dnia 20 maja 2010 r. o wyrobach medycznych (Dz. U.</w:t>
      </w:r>
      <w:r w:rsidR="00163C7C" w:rsidRPr="006D4972">
        <w:t xml:space="preserve"> z</w:t>
      </w:r>
      <w:r w:rsidR="00163C7C">
        <w:t xml:space="preserve"> 2015 r. poz. 876 </w:t>
      </w:r>
      <w:r w:rsidR="00B010EE">
        <w:t xml:space="preserve">i </w:t>
      </w:r>
      <w:r w:rsidR="00797020">
        <w:t>1918</w:t>
      </w:r>
      <w:r w:rsidRPr="006D4972">
        <w:t>) zarządza się, co następuje:</w:t>
      </w:r>
    </w:p>
    <w:p w:rsidR="006D4972" w:rsidRPr="006D4972" w:rsidRDefault="006D4972" w:rsidP="006D4972">
      <w:pPr>
        <w:pStyle w:val="ARTartustawynprozporzdzenia"/>
      </w:pPr>
      <w:r w:rsidRPr="006D4972">
        <w:rPr>
          <w:rStyle w:val="Ppogrubienie"/>
        </w:rPr>
        <w:t>§ 1.</w:t>
      </w:r>
      <w:r w:rsidRPr="006D4972">
        <w:t> Rozporządzenie określa:</w:t>
      </w:r>
    </w:p>
    <w:p w:rsidR="006D4972" w:rsidRPr="006D4972" w:rsidRDefault="006D4972" w:rsidP="006D4972">
      <w:pPr>
        <w:pStyle w:val="PKTpunkt"/>
      </w:pPr>
      <w:r w:rsidRPr="00CB2612">
        <w:t>1</w:t>
      </w:r>
      <w:r w:rsidRPr="006D4972">
        <w:t>)</w:t>
      </w:r>
      <w:r w:rsidRPr="006D4972">
        <w:tab/>
        <w:t>wzór wniosku o wydanie pozwolenia na prowadzenie bad</w:t>
      </w:r>
      <w:smartTag w:uri="urn:schemas-microsoft-com:office:smarttags" w:element="PersonName">
        <w:r w:rsidRPr="006D4972">
          <w:t>ania</w:t>
        </w:r>
      </w:smartTag>
      <w:r w:rsidRPr="006D4972">
        <w:t xml:space="preserve"> klinicznego i o wydanie opinii przez komisję bioetyczną o badaniu klinicznym;</w:t>
      </w:r>
    </w:p>
    <w:p w:rsidR="006D4972" w:rsidRPr="006D4972" w:rsidRDefault="006D4972" w:rsidP="006D4972">
      <w:pPr>
        <w:pStyle w:val="PKTpunkt"/>
      </w:pPr>
      <w:r>
        <w:t>2</w:t>
      </w:r>
      <w:r w:rsidRPr="006D4972">
        <w:t>)</w:t>
      </w:r>
      <w:r w:rsidRPr="006D4972">
        <w:tab/>
        <w:t>wzór wniosku o wydanie pozwolenia na wprowadzenie zmian w badaniu klinicznym i o wydanie opinii przez komisję bioetyczną o wnioskowanych zmianach w badaniu klinicznym;</w:t>
      </w:r>
    </w:p>
    <w:p w:rsidR="006D4972" w:rsidRPr="006D4972" w:rsidRDefault="006D4972" w:rsidP="006D4972">
      <w:pPr>
        <w:pStyle w:val="PKTpunkt"/>
      </w:pPr>
      <w:r>
        <w:t>3)</w:t>
      </w:r>
      <w:r w:rsidRPr="006D4972">
        <w:tab/>
        <w:t>wysokość opłaty za złożenie wniosku o wydanie pozwolenia na prowadzenie bad</w:t>
      </w:r>
      <w:smartTag w:uri="urn:schemas-microsoft-com:office:smarttags" w:element="PersonName">
        <w:r w:rsidRPr="006D4972">
          <w:t>ania</w:t>
        </w:r>
      </w:smartTag>
      <w:r w:rsidRPr="006D4972">
        <w:t xml:space="preserve"> klinicznego;</w:t>
      </w:r>
    </w:p>
    <w:p w:rsidR="006D4972" w:rsidRPr="006D4972" w:rsidRDefault="006D4972" w:rsidP="006D4972">
      <w:pPr>
        <w:pStyle w:val="PKTpunkt"/>
      </w:pPr>
      <w:r>
        <w:t>4)</w:t>
      </w:r>
      <w:r w:rsidRPr="006D4972">
        <w:tab/>
        <w:t>wysokość opłaty za złożenie wniosku o wydanie pozwolenia na wprowadzenie zmian w badaniu klinicznym.</w:t>
      </w:r>
    </w:p>
    <w:p w:rsidR="006D4972" w:rsidRPr="006D4972" w:rsidRDefault="006D4972" w:rsidP="006D4972">
      <w:pPr>
        <w:pStyle w:val="ARTartustawynprozporzdzenia"/>
      </w:pPr>
      <w:r w:rsidRPr="006D4972">
        <w:rPr>
          <w:rStyle w:val="Ppogrubienie"/>
        </w:rPr>
        <w:t>§ 2.</w:t>
      </w:r>
      <w:r w:rsidRPr="006D4972">
        <w:t> 1. Wzór wniosku o wydanie pozwolenia na prowadzenie bad</w:t>
      </w:r>
      <w:smartTag w:uri="urn:schemas-microsoft-com:office:smarttags" w:element="PersonName">
        <w:r w:rsidRPr="006D4972">
          <w:t>ania</w:t>
        </w:r>
      </w:smartTag>
      <w:r w:rsidRPr="006D4972">
        <w:t xml:space="preserve"> klinicznego i o wydanie opinii przez komisję bioetyczną o badaniu klinicznym jest określony w załączniku nr 1 do rozporządzenia.</w:t>
      </w:r>
    </w:p>
    <w:p w:rsidR="006D4972" w:rsidRPr="006D4972" w:rsidRDefault="006D4972" w:rsidP="006D4972">
      <w:pPr>
        <w:pStyle w:val="USTustnpkodeksu"/>
      </w:pPr>
      <w:r>
        <w:t xml:space="preserve">2. Wzór wniosku o wydanie pozwolenia </w:t>
      </w:r>
      <w:r w:rsidRPr="006D4972">
        <w:t>na wprowadzenie zmian w badaniu klinicznym i o wydanie opinii przez komisję bioetyczną o wnioskowanych zmianach w badaniu klinicznym jest określony w załączniku nr 2 do rozporządzenia.</w:t>
      </w:r>
    </w:p>
    <w:p w:rsidR="006D4972" w:rsidRPr="006D4972" w:rsidRDefault="006D4972" w:rsidP="006D4972">
      <w:pPr>
        <w:pStyle w:val="ARTartustawynprozporzdzenia"/>
      </w:pPr>
      <w:r w:rsidRPr="006D4972">
        <w:rPr>
          <w:rStyle w:val="Ppogrubienie"/>
        </w:rPr>
        <w:t>§ 3.</w:t>
      </w:r>
      <w:r w:rsidRPr="006D4972">
        <w:t> Ustala się następujące opłaty za złożenie wniosku o wydanie pozwolenia:</w:t>
      </w:r>
    </w:p>
    <w:p w:rsidR="006D4972" w:rsidRPr="006D4972" w:rsidRDefault="006D4972" w:rsidP="006D4972">
      <w:pPr>
        <w:pStyle w:val="PKTpunkt"/>
      </w:pPr>
      <w:r w:rsidRPr="00CB2612">
        <w:t>1)</w:t>
      </w:r>
      <w:r w:rsidRPr="00CB2612">
        <w:tab/>
        <w:t>na prowadzenie bad</w:t>
      </w:r>
      <w:smartTag w:uri="urn:schemas-microsoft-com:office:smarttags" w:element="PersonName">
        <w:r w:rsidRPr="00CB2612">
          <w:t>ania</w:t>
        </w:r>
      </w:smartTag>
      <w:r w:rsidRPr="00CB2612">
        <w:t xml:space="preserve"> klinicznego</w:t>
      </w:r>
      <w:r w:rsidRPr="006D4972">
        <w:t xml:space="preserve"> – 5 000</w:t>
      </w:r>
      <w:r w:rsidR="005C0989">
        <w:t xml:space="preserve"> złotych</w:t>
      </w:r>
      <w:r w:rsidRPr="006D4972">
        <w:t>;</w:t>
      </w:r>
    </w:p>
    <w:p w:rsidR="006D4972" w:rsidRPr="006D4972" w:rsidRDefault="006D4972" w:rsidP="006D4972">
      <w:pPr>
        <w:pStyle w:val="PKTpunkt"/>
      </w:pPr>
      <w:r>
        <w:t>2)</w:t>
      </w:r>
      <w:r>
        <w:tab/>
      </w:r>
      <w:r w:rsidRPr="006D4972">
        <w:t>na wprowadzenie zmian w badaniu klinicznym – 1 500</w:t>
      </w:r>
      <w:r w:rsidR="005C0989">
        <w:t xml:space="preserve"> złotych</w:t>
      </w:r>
      <w:r w:rsidRPr="006D4972">
        <w:t>.</w:t>
      </w:r>
    </w:p>
    <w:p w:rsidR="006D4972" w:rsidRPr="006D4972" w:rsidRDefault="006D4972" w:rsidP="006D4972">
      <w:pPr>
        <w:pStyle w:val="ARTartustawynprozporzdzenia"/>
      </w:pPr>
      <w:r w:rsidRPr="006D4972">
        <w:rPr>
          <w:rStyle w:val="Ppogrubienie"/>
        </w:rPr>
        <w:t>§ 4.</w:t>
      </w:r>
      <w:r w:rsidRPr="006D4972">
        <w:t> </w:t>
      </w:r>
      <w:r w:rsidR="007B50D9" w:rsidRPr="00B20CC1">
        <w:t>Rozporządzenie wchodzi w życie</w:t>
      </w:r>
      <w:r w:rsidR="007B50D9">
        <w:t xml:space="preserve"> </w:t>
      </w:r>
      <w:r w:rsidR="00D0453C">
        <w:t>z dniem</w:t>
      </w:r>
      <w:r w:rsidR="005C0989">
        <w:t xml:space="preserve"> </w:t>
      </w:r>
      <w:r w:rsidR="00797020">
        <w:t>21 lutego 2016 r</w:t>
      </w:r>
      <w:r w:rsidR="00617A62">
        <w:t>.</w:t>
      </w:r>
      <w:r w:rsidRPr="006D4972">
        <w:rPr>
          <w:rStyle w:val="Odwoanieprzypisudolnego"/>
        </w:rPr>
        <w:footnoteReference w:id="2"/>
      </w:r>
      <w:r w:rsidRPr="006D4972">
        <w:rPr>
          <w:rStyle w:val="IGindeksgrny"/>
        </w:rPr>
        <w:t>)</w:t>
      </w:r>
    </w:p>
    <w:p w:rsidR="006D4972" w:rsidRPr="00CB2612" w:rsidRDefault="006D4972" w:rsidP="006D4972"/>
    <w:p w:rsidR="006D4972" w:rsidRPr="009F55DD" w:rsidRDefault="009F55DD" w:rsidP="006D4972">
      <w:pPr>
        <w:pStyle w:val="NIEARTTEKSTtekstnieartykuowanynppodstprawnarozplubpreambua"/>
        <w:rPr>
          <w:rStyle w:val="Ppogrubienie"/>
        </w:rPr>
      </w:pPr>
      <w:r>
        <w:t xml:space="preserve">                                                                                                     </w:t>
      </w:r>
      <w:r w:rsidR="006D4972" w:rsidRPr="009F55DD">
        <w:rPr>
          <w:rStyle w:val="Ppogrubienie"/>
        </w:rPr>
        <w:t>MINISTER ZDROWIA</w:t>
      </w:r>
    </w:p>
    <w:p w:rsidR="006D4972" w:rsidRPr="006D4972" w:rsidRDefault="006D4972" w:rsidP="006D4972">
      <w:pPr>
        <w:pStyle w:val="NIEARTTEKSTtekstnieartykuowanynppodstprawnarozplubpreambua"/>
        <w:rPr>
          <w:rStyle w:val="Ppogrubienie"/>
        </w:rPr>
      </w:pPr>
      <w:r w:rsidRPr="006D4972">
        <w:br w:type="page"/>
      </w:r>
      <w:r>
        <w:lastRenderedPageBreak/>
        <w:t xml:space="preserve">                                                 </w:t>
      </w:r>
      <w:r w:rsidRPr="006D4972">
        <w:rPr>
          <w:rStyle w:val="Ppogrubienie"/>
        </w:rPr>
        <w:t>UZASADNIENIE</w:t>
      </w:r>
    </w:p>
    <w:p w:rsidR="006D4972" w:rsidRPr="006D4972" w:rsidRDefault="006D4972" w:rsidP="009F55DD">
      <w:pPr>
        <w:pStyle w:val="NIEARTTEKSTtekstnieartykuowanynppodstprawnarozplubpreambua"/>
        <w:ind w:firstLine="0"/>
      </w:pPr>
      <w:r>
        <w:t>Projekt r</w:t>
      </w:r>
      <w:r w:rsidRPr="006D4972">
        <w:t>ozporządzenia Ministra Zdrowia w sprawie wzorów wniosków przedkładanych w związku z badaniem klinicznym wyrobu medycznego i wysokości opłat za ich złożenie stanowi wykonanie delegacji zawartej w art. 50 ustawy z dnia 20 maja 2010 r. o wyrobach medycznych (Dz. U.</w:t>
      </w:r>
      <w:r w:rsidR="00163C7C">
        <w:t xml:space="preserve"> z 2015 r. poz. 876</w:t>
      </w:r>
      <w:r w:rsidR="00D0453C">
        <w:t xml:space="preserve"> i </w:t>
      </w:r>
      <w:r w:rsidR="00797020">
        <w:t>1918</w:t>
      </w:r>
      <w:r w:rsidRPr="006D4972">
        <w:t>). Projektowane rozporządzenie określa:</w:t>
      </w:r>
    </w:p>
    <w:p w:rsidR="006D4972" w:rsidRPr="006D4972" w:rsidRDefault="009F55DD" w:rsidP="006D4972">
      <w:pPr>
        <w:pStyle w:val="PKTpunkt"/>
      </w:pPr>
      <w:r w:rsidRPr="009F55DD">
        <w:t>–</w:t>
      </w:r>
      <w:r w:rsidR="006D4972">
        <w:tab/>
      </w:r>
      <w:r w:rsidR="006D4972" w:rsidRPr="00CB2612">
        <w:t>wzór wniosku o wydanie pozwolenia na prowadzenie bad</w:t>
      </w:r>
      <w:smartTag w:uri="urn:schemas-microsoft-com:office:smarttags" w:element="PersonName">
        <w:r w:rsidR="006D4972" w:rsidRPr="00CB2612">
          <w:t>ania</w:t>
        </w:r>
      </w:smartTag>
      <w:r w:rsidR="006D4972" w:rsidRPr="00CB2612">
        <w:t xml:space="preserve"> klinicznego</w:t>
      </w:r>
      <w:r w:rsidR="006D4972" w:rsidRPr="006D4972">
        <w:t xml:space="preserve"> i o wydanie opinii przez komisję bioetyczną o badaniu klinicznym,</w:t>
      </w:r>
    </w:p>
    <w:p w:rsidR="006D4972" w:rsidRPr="006D4972" w:rsidRDefault="009F55DD" w:rsidP="006D4972">
      <w:pPr>
        <w:pStyle w:val="PKTpunkt"/>
      </w:pPr>
      <w:r w:rsidRPr="009F55DD">
        <w:t>–</w:t>
      </w:r>
      <w:r w:rsidR="006D4972">
        <w:tab/>
      </w:r>
      <w:r w:rsidR="006D4972" w:rsidRPr="00CB2612">
        <w:t xml:space="preserve">wzór wniosku o wydanie pozwolenia na wprowadzenie zmian w badaniu klinicznym lub w </w:t>
      </w:r>
      <w:r w:rsidR="006D4972" w:rsidRPr="006D4972">
        <w:t>załączonej do wniosku dokumentacji oraz o wydanie opinii przez komisję bioetyczną o tych zmianach,</w:t>
      </w:r>
    </w:p>
    <w:p w:rsidR="006D4972" w:rsidRPr="006D4972" w:rsidRDefault="009F55DD" w:rsidP="006D4972">
      <w:pPr>
        <w:pStyle w:val="PKTpunkt"/>
      </w:pPr>
      <w:r w:rsidRPr="009F55DD">
        <w:t>–</w:t>
      </w:r>
      <w:r w:rsidR="006D4972">
        <w:tab/>
        <w:t>wysokość opłat</w:t>
      </w:r>
      <w:r w:rsidR="006D4972" w:rsidRPr="006D4972">
        <w:t xml:space="preserve"> za złożenie wniosku o wydanie pozwolenia na prowadzenie bad</w:t>
      </w:r>
      <w:smartTag w:uri="urn:schemas-microsoft-com:office:smarttags" w:element="PersonName">
        <w:r w:rsidR="006D4972" w:rsidRPr="006D4972">
          <w:t>ania</w:t>
        </w:r>
      </w:smartTag>
      <w:r w:rsidR="006D4972" w:rsidRPr="006D4972">
        <w:t xml:space="preserve"> klinicznego oraz za złożenie wniosku o wydanie pozwolenia na wprowadzenie zmian w badaniu klinicznym lub w dołączonej do wniosku dokumentacji.</w:t>
      </w:r>
    </w:p>
    <w:p w:rsidR="006D4972" w:rsidRPr="006D4972" w:rsidRDefault="006D4972" w:rsidP="009F55DD">
      <w:pPr>
        <w:pStyle w:val="NIEARTTEKSTtekstnieartykuowanynppodstprawnarozplubpreambua"/>
        <w:ind w:firstLine="0"/>
      </w:pPr>
      <w:r>
        <w:t xml:space="preserve">Wzory wniosków zawierają </w:t>
      </w:r>
      <w:r w:rsidRPr="006D4972">
        <w:t>wykazy dokumentów, które należy załączyć do wniosku, oraz szczegółowe informacje dotyczące bad</w:t>
      </w:r>
      <w:smartTag w:uri="urn:schemas-microsoft-com:office:smarttags" w:element="PersonName">
        <w:r w:rsidRPr="006D4972">
          <w:t>ania</w:t>
        </w:r>
      </w:smartTag>
      <w:r w:rsidRPr="006D4972">
        <w:t xml:space="preserve"> klinicznego i zmian w badaniu klinicznym lub w złożonych wcześniej dokumentach. Informacje te są niezbędne do wyd</w:t>
      </w:r>
      <w:smartTag w:uri="urn:schemas-microsoft-com:office:smarttags" w:element="PersonName">
        <w:r w:rsidRPr="006D4972">
          <w:t>ania</w:t>
        </w:r>
      </w:smartTag>
      <w:r w:rsidRPr="006D4972">
        <w:t xml:space="preserve"> opinii o badaniu klinicznym przez właściwą komisję bioetyczną i do wyd</w:t>
      </w:r>
      <w:smartTag w:uri="urn:schemas-microsoft-com:office:smarttags" w:element="PersonName">
        <w:r w:rsidRPr="006D4972">
          <w:t>ania</w:t>
        </w:r>
      </w:smartTag>
      <w:r w:rsidRPr="006D4972">
        <w:t xml:space="preserve"> pozwolenia na przeprowadzenie bad</w:t>
      </w:r>
      <w:smartTag w:uri="urn:schemas-microsoft-com:office:smarttags" w:element="PersonName">
        <w:r w:rsidRPr="006D4972">
          <w:t>ania</w:t>
        </w:r>
      </w:smartTag>
      <w:r w:rsidRPr="006D4972">
        <w:t xml:space="preserve"> klinicznego przez Prezesa Urzędu Rejestracji Produktów Leczniczych, Wyrobów Medycznych i Produktów Biobójczych. Pozwalają także Prezesowi Urzędu nadzorować przebieg bad</w:t>
      </w:r>
      <w:smartTag w:uri="urn:schemas-microsoft-com:office:smarttags" w:element="PersonName">
        <w:r w:rsidRPr="006D4972">
          <w:t>ania</w:t>
        </w:r>
      </w:smartTag>
      <w:r w:rsidRPr="006D4972">
        <w:t xml:space="preserve"> klinicznego i przekazywać informacje Komisji Europejskiej, państwom członkowskim i do bazy danych Eudamed.</w:t>
      </w:r>
    </w:p>
    <w:p w:rsidR="00D0453C" w:rsidRDefault="006D4972" w:rsidP="009F55DD">
      <w:pPr>
        <w:pStyle w:val="NIEARTTEKSTtekstnieartykuowanynppodstprawnarozplubpreambua"/>
        <w:ind w:firstLine="0"/>
      </w:pPr>
      <w:r w:rsidRPr="00C13682">
        <w:t>Projektowane przepisy mają na celu zapewnienie jednolitych reguł prowadzenia bad</w:t>
      </w:r>
      <w:smartTag w:uri="urn:schemas-microsoft-com:office:smarttags" w:element="PersonName">
        <w:r w:rsidRPr="00C13682">
          <w:t>ania</w:t>
        </w:r>
      </w:smartTag>
      <w:r w:rsidRPr="00C13682">
        <w:t xml:space="preserve"> klinicznego</w:t>
      </w:r>
      <w:r w:rsidRPr="006D4972">
        <w:t>, tworzenia dokumentacji i opracowyw</w:t>
      </w:r>
      <w:smartTag w:uri="urn:schemas-microsoft-com:office:smarttags" w:element="PersonName">
        <w:r w:rsidRPr="006D4972">
          <w:t>ania</w:t>
        </w:r>
      </w:smartTag>
      <w:r w:rsidRPr="006D4972">
        <w:t xml:space="preserve"> wyników bad</w:t>
      </w:r>
      <w:smartTag w:uri="urn:schemas-microsoft-com:office:smarttags" w:element="PersonName">
        <w:r w:rsidRPr="006D4972">
          <w:t>ania</w:t>
        </w:r>
      </w:smartTag>
      <w:r w:rsidRPr="006D4972">
        <w:t>. Projekt określa także wysokości opłat za złożenie wniosku o wydanie pozwolenia na prowadzenie bad</w:t>
      </w:r>
      <w:smartTag w:uri="urn:schemas-microsoft-com:office:smarttags" w:element="PersonName">
        <w:r w:rsidRPr="006D4972">
          <w:t>ania</w:t>
        </w:r>
      </w:smartTag>
      <w:r w:rsidRPr="006D4972">
        <w:t xml:space="preserve"> klinicznego oraz wniosku o wprowadzenie zmian w badaniu klinicznym. Wysokości opłat zachowano z poprzedzającego rozporządzenia Ministra Zdrowia z dnia 15 listopada 2010 r. w sprawie wzorów wniosków przedkładanych w związku z badaniem klinicznym, wysokości opłat za złożenie wniosków oraz sprawozd</w:t>
      </w:r>
      <w:smartTag w:uri="urn:schemas-microsoft-com:office:smarttags" w:element="PersonName">
        <w:r w:rsidRPr="006D4972">
          <w:t>ania</w:t>
        </w:r>
      </w:smartTag>
      <w:r w:rsidRPr="006D4972">
        <w:t xml:space="preserve"> końcowego z wykon</w:t>
      </w:r>
      <w:smartTag w:uri="urn:schemas-microsoft-com:office:smarttags" w:element="PersonName">
        <w:r w:rsidRPr="006D4972">
          <w:t>ania</w:t>
        </w:r>
      </w:smartTag>
      <w:r w:rsidRPr="006D4972">
        <w:t xml:space="preserve"> bad</w:t>
      </w:r>
      <w:smartTag w:uri="urn:schemas-microsoft-com:office:smarttags" w:element="PersonName">
        <w:r w:rsidRPr="006D4972">
          <w:t>ania</w:t>
        </w:r>
      </w:smartTag>
      <w:r w:rsidRPr="006D4972">
        <w:t xml:space="preserve"> klinicznego (Dz. U. Nr 222, poz. 1453). </w:t>
      </w:r>
      <w:r w:rsidR="00D0453C">
        <w:t>Uproszczono wzory wniosków o wydanie pozwolenia na prowadzenie badania klinicznego oraz na wprowadzenie zmian w badaniu klinicznym.</w:t>
      </w:r>
    </w:p>
    <w:p w:rsidR="006D4972" w:rsidRPr="006D4972" w:rsidRDefault="006D4972" w:rsidP="009F55DD">
      <w:pPr>
        <w:pStyle w:val="NIEARTTEKSTtekstnieartykuowanynppodstprawnarozplubpreambua"/>
        <w:ind w:firstLine="0"/>
      </w:pPr>
      <w:r w:rsidRPr="006D4972">
        <w:t>Część dotyczącą sprawozd</w:t>
      </w:r>
      <w:smartTag w:uri="urn:schemas-microsoft-com:office:smarttags" w:element="PersonName">
        <w:r w:rsidRPr="006D4972">
          <w:t>ania</w:t>
        </w:r>
      </w:smartTag>
      <w:r w:rsidRPr="006D4972">
        <w:t xml:space="preserve"> końcowego z wykon</w:t>
      </w:r>
      <w:smartTag w:uri="urn:schemas-microsoft-com:office:smarttags" w:element="PersonName">
        <w:r w:rsidRPr="006D4972">
          <w:t>ania</w:t>
        </w:r>
      </w:smartTag>
      <w:r w:rsidRPr="006D4972">
        <w:t xml:space="preserve"> bad</w:t>
      </w:r>
      <w:smartTag w:uri="urn:schemas-microsoft-com:office:smarttags" w:element="PersonName">
        <w:r w:rsidRPr="006D4972">
          <w:t>ania</w:t>
        </w:r>
      </w:smartTag>
      <w:r w:rsidRPr="006D4972">
        <w:t xml:space="preserve"> klinicznego przeniesiono do rozporządzenia Ministra Zdrowia </w:t>
      </w:r>
      <w:r w:rsidR="001B2963">
        <w:t xml:space="preserve">z dnia … </w:t>
      </w:r>
      <w:r w:rsidRPr="006D4972">
        <w:t xml:space="preserve">w sprawie szczegółowych wymagań dotyczących </w:t>
      </w:r>
      <w:r w:rsidRPr="006D4972">
        <w:lastRenderedPageBreak/>
        <w:t>planow</w:t>
      </w:r>
      <w:smartTag w:uri="urn:schemas-microsoft-com:office:smarttags" w:element="PersonName">
        <w:r w:rsidRPr="006D4972">
          <w:t>ania</w:t>
        </w:r>
      </w:smartTag>
      <w:r w:rsidRPr="006D4972">
        <w:t>, prowadzenia, monitorow</w:t>
      </w:r>
      <w:smartTag w:uri="urn:schemas-microsoft-com:office:smarttags" w:element="PersonName">
        <w:r w:rsidRPr="006D4972">
          <w:t>ania</w:t>
        </w:r>
      </w:smartTag>
      <w:r w:rsidRPr="006D4972">
        <w:t xml:space="preserve"> i dokumentow</w:t>
      </w:r>
      <w:smartTag w:uri="urn:schemas-microsoft-com:office:smarttags" w:element="PersonName">
        <w:r w:rsidRPr="006D4972">
          <w:t>ania</w:t>
        </w:r>
      </w:smartTag>
      <w:r w:rsidRPr="006D4972">
        <w:t xml:space="preserve"> bad</w:t>
      </w:r>
      <w:smartTag w:uri="urn:schemas-microsoft-com:office:smarttags" w:element="PersonName">
        <w:r w:rsidRPr="006D4972">
          <w:t>ania</w:t>
        </w:r>
      </w:smartTag>
      <w:r w:rsidRPr="006D4972">
        <w:t xml:space="preserve"> klinicznego</w:t>
      </w:r>
      <w:r w:rsidR="001B2963">
        <w:t xml:space="preserve"> (Dz. U. poz. …)</w:t>
      </w:r>
      <w:r w:rsidRPr="006D4972">
        <w:t>, wydanego na podstawie zmienionego upoważnienia ustawowego z art. 41 ust. 4 ustawy z dnia 20 maja 2010 r. o wyrobach medycznych.</w:t>
      </w:r>
    </w:p>
    <w:p w:rsidR="001B2963" w:rsidRPr="001B2963" w:rsidRDefault="001B2963" w:rsidP="001B2963">
      <w:pPr>
        <w:pStyle w:val="ARTartustawynprozporzdzenia"/>
        <w:ind w:firstLine="0"/>
      </w:pPr>
      <w:r w:rsidRPr="00293AC5">
        <w:t xml:space="preserve">W dniu </w:t>
      </w:r>
      <w:r w:rsidRPr="001B2963">
        <w:t xml:space="preserve">11 września 2015 r. została uchwalona ustawa o zmianie ustawy o wyrobach medycznych oraz niektórych innych ustaw (Dz. U. poz. </w:t>
      </w:r>
      <w:r w:rsidR="00797020">
        <w:t>1918</w:t>
      </w:r>
      <w:r w:rsidRPr="001B2963">
        <w:t>), która nie zachowa</w:t>
      </w:r>
      <w:r w:rsidR="005B780F">
        <w:t>ł</w:t>
      </w:r>
      <w:r w:rsidRPr="001B2963">
        <w:t>a w mocy dotychczas obowiązującego rozporządzenia Ministra Zdrowia z dnia</w:t>
      </w:r>
      <w:r>
        <w:t xml:space="preserve"> </w:t>
      </w:r>
      <w:r w:rsidRPr="006D4972">
        <w:t>15 listopada 2010 r. w sprawie wzorów wniosków przedkładanych w związku z badaniem klinicznym, wysokości opłat za złożenie wniosków oraz sprawozd</w:t>
      </w:r>
      <w:smartTag w:uri="urn:schemas-microsoft-com:office:smarttags" w:element="PersonName">
        <w:r w:rsidRPr="006D4972">
          <w:t>ania</w:t>
        </w:r>
      </w:smartTag>
      <w:r w:rsidRPr="006D4972">
        <w:t xml:space="preserve"> końcowego z wykon</w:t>
      </w:r>
      <w:smartTag w:uri="urn:schemas-microsoft-com:office:smarttags" w:element="PersonName">
        <w:r w:rsidRPr="006D4972">
          <w:t>ania</w:t>
        </w:r>
      </w:smartTag>
      <w:r w:rsidRPr="006D4972">
        <w:t xml:space="preserve"> bad</w:t>
      </w:r>
      <w:smartTag w:uri="urn:schemas-microsoft-com:office:smarttags" w:element="PersonName">
        <w:r w:rsidRPr="006D4972">
          <w:t>ania</w:t>
        </w:r>
      </w:smartTag>
      <w:r w:rsidRPr="006D4972">
        <w:t xml:space="preserve"> klinicznego</w:t>
      </w:r>
      <w:r w:rsidRPr="001B2963">
        <w:t>. Biorąc pod uwagę materię, jaką reguluje przedmiotowy akt wykonawczy, rozporządzenie powinno wejść w życie równocześnie z dniem wejścia w życie ustawy, tj.</w:t>
      </w:r>
      <w:r w:rsidR="00797020">
        <w:t xml:space="preserve"> z dniem 21 lutego 2106 r</w:t>
      </w:r>
      <w:r w:rsidRPr="001B2963">
        <w:t>.</w:t>
      </w:r>
    </w:p>
    <w:p w:rsidR="006D4972" w:rsidRDefault="006D4972" w:rsidP="009F55DD">
      <w:pPr>
        <w:pStyle w:val="NIEARTTEKSTtekstnieartykuowanynppodstprawnarozplubpreambua"/>
        <w:ind w:firstLine="0"/>
      </w:pPr>
      <w:r w:rsidRPr="00EA1AB5">
        <w:t>Zawarte w projekcie regulacje nie stanowią przepisów technicznych w rozumieniu rozporządzenia Rady Ministrów z dnia 23 grudnia 2002 r. w sprawie sposobu funkcjonow</w:t>
      </w:r>
      <w:smartTag w:uri="urn:schemas-microsoft-com:office:smarttags" w:element="PersonName">
        <w:r w:rsidRPr="00EA1AB5">
          <w:t>ania</w:t>
        </w:r>
      </w:smartTag>
      <w:r w:rsidRPr="00EA1AB5">
        <w:t xml:space="preserve"> krajowego systemu notyfikacji norm aktów prawnych (Dz. U. Nr 239, poz. 2039 oraz z 2004 r. Nr 65, poz. 597)</w:t>
      </w:r>
      <w:r w:rsidRPr="006D4972">
        <w:t>, dlatego też projekt rozporządzenia nie podlega procedurze notyfikacji.</w:t>
      </w:r>
    </w:p>
    <w:p w:rsidR="001B2963" w:rsidRPr="001B2963" w:rsidRDefault="001B2963" w:rsidP="001B2963">
      <w:pPr>
        <w:pStyle w:val="ARTartustawynprozporzdzenia"/>
        <w:ind w:firstLine="0"/>
      </w:pPr>
      <w:r w:rsidRPr="00C148D2">
        <w:t>Rozporządzenie jest zgodne z przepisami prawa Unii Europejskiej.</w:t>
      </w:r>
    </w:p>
    <w:sectPr w:rsidR="001B2963" w:rsidRPr="001B2963" w:rsidSect="001A7F15">
      <w:headerReference w:type="default" r:id="rId9"/>
      <w:headerReference w:type="firs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73" w:rsidRDefault="00E10173">
      <w:r>
        <w:separator/>
      </w:r>
    </w:p>
  </w:endnote>
  <w:endnote w:type="continuationSeparator" w:id="0">
    <w:p w:rsidR="00E10173" w:rsidRDefault="00E1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73" w:rsidRDefault="00E10173">
      <w:r>
        <w:separator/>
      </w:r>
    </w:p>
  </w:footnote>
  <w:footnote w:type="continuationSeparator" w:id="0">
    <w:p w:rsidR="00E10173" w:rsidRDefault="00E10173">
      <w:r>
        <w:continuationSeparator/>
      </w:r>
    </w:p>
  </w:footnote>
  <w:footnote w:id="1">
    <w:p w:rsidR="006D4972" w:rsidRDefault="006D4972" w:rsidP="006D4972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1E23C8">
        <w:t>Minister Zdrowia kieruje działem administracji rządowej</w:t>
      </w:r>
      <w:r>
        <w:t xml:space="preserve"> –</w:t>
      </w:r>
      <w:r w:rsidRPr="001E23C8">
        <w:t xml:space="preserve"> zdrowie, na podstawie § 1 ust. 2 rozporządzenia </w:t>
      </w:r>
      <w:r>
        <w:t xml:space="preserve">Prezesa Rady Ministrów z dnia </w:t>
      </w:r>
      <w:r w:rsidR="003F29B0" w:rsidRPr="003F29B0">
        <w:t>17 listopada 2015 r. w sprawie szczegółowego zakresu dział</w:t>
      </w:r>
      <w:smartTag w:uri="urn:schemas-microsoft-com:office:smarttags" w:element="PersonName">
        <w:r w:rsidR="003F29B0" w:rsidRPr="003F29B0">
          <w:t>ania</w:t>
        </w:r>
      </w:smartTag>
      <w:r w:rsidR="003F29B0" w:rsidRPr="003F29B0">
        <w:t xml:space="preserve"> Ministra Zdrowia (Dz. U. poz. 1908)</w:t>
      </w:r>
      <w:r w:rsidRPr="001E23C8">
        <w:t>.</w:t>
      </w:r>
    </w:p>
  </w:footnote>
  <w:footnote w:id="2">
    <w:p w:rsidR="006D4972" w:rsidRDefault="006D4972" w:rsidP="006D4972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Niniejsze rozporządzenie było poprzedzone rozporządzeniem Ministra Zdrowia z dnia 15 listopada 2010 r. w sprawie </w:t>
      </w:r>
      <w:r w:rsidRPr="007751FB">
        <w:t>wzorów wniosków przedkładanych w związku z badaniem klinicznym</w:t>
      </w:r>
      <w:r>
        <w:t xml:space="preserve">, </w:t>
      </w:r>
      <w:r w:rsidRPr="001E6A98">
        <w:t>wysokości opłat za złożenie wniosków oraz sprawozd</w:t>
      </w:r>
      <w:smartTag w:uri="urn:schemas-microsoft-com:office:smarttags" w:element="PersonName">
        <w:r w:rsidRPr="001E6A98">
          <w:t>ania</w:t>
        </w:r>
      </w:smartTag>
      <w:r w:rsidRPr="001E6A98">
        <w:t xml:space="preserve"> końcowego z wykon</w:t>
      </w:r>
      <w:smartTag w:uri="urn:schemas-microsoft-com:office:smarttags" w:element="PersonName">
        <w:r w:rsidRPr="001E6A98">
          <w:t>ania</w:t>
        </w:r>
      </w:smartTag>
      <w:r w:rsidRPr="001E6A98">
        <w:t xml:space="preserve"> bad</w:t>
      </w:r>
      <w:smartTag w:uri="urn:schemas-microsoft-com:office:smarttags" w:element="PersonName">
        <w:r w:rsidRPr="001E6A98">
          <w:t>ania</w:t>
        </w:r>
      </w:smartTag>
      <w:r w:rsidRPr="001E6A98">
        <w:t xml:space="preserve"> klinicznego</w:t>
      </w:r>
      <w:r>
        <w:t xml:space="preserve"> (Dz. U. Nr 222, poz. 1453), które </w:t>
      </w:r>
      <w:r w:rsidRPr="00D73464">
        <w:rPr>
          <w:lang w:eastAsia="en-US"/>
        </w:rPr>
        <w:t xml:space="preserve">traci moc z dniem </w:t>
      </w:r>
      <w:r w:rsidR="00D16C9B">
        <w:t xml:space="preserve">21 lutego 2016 r. w związku z </w:t>
      </w:r>
      <w:r w:rsidR="00D16C9B" w:rsidRPr="00D16C9B">
        <w:t xml:space="preserve">wejściem w życie ustawy z dnia </w:t>
      </w:r>
      <w:r w:rsidR="00D16C9B">
        <w:t>11 września</w:t>
      </w:r>
      <w:r w:rsidR="00D16C9B" w:rsidRPr="00D16C9B">
        <w:t xml:space="preserve"> 2015 r. o zmianie ustawy o wyrobach medycznych oraz niektórych innych ustaw (Dz. U. poz. </w:t>
      </w:r>
      <w:r w:rsidR="00D16C9B">
        <w:t>1918</w:t>
      </w:r>
      <w:r w:rsidR="00D16C9B" w:rsidRPr="00D16C9B">
        <w:t>)</w:t>
      </w:r>
      <w:r w:rsidR="00D16C9B" w:rsidRPr="00834E2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 w:rsidR="00587B07">
      <w:fldChar w:fldCharType="begin"/>
    </w:r>
    <w:r>
      <w:instrText xml:space="preserve"> PAGE  \* MERGEFORMAT </w:instrText>
    </w:r>
    <w:r w:rsidR="00587B07">
      <w:fldChar w:fldCharType="separate"/>
    </w:r>
    <w:r w:rsidR="002A18DE">
      <w:rPr>
        <w:noProof/>
      </w:rPr>
      <w:t>4</w:t>
    </w:r>
    <w:r w:rsidR="00587B07"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D9" w:rsidRDefault="007B50D9" w:rsidP="007B50D9">
    <w:pPr>
      <w:pStyle w:val="Tekstpodstawowy3"/>
    </w:pPr>
    <w:r>
      <w:t xml:space="preserve">                                                                                                                                                                                     </w:t>
    </w:r>
    <w:r w:rsidRPr="006E51A8">
      <w:t xml:space="preserve">Projekt z dnia </w:t>
    </w:r>
    <w:r w:rsidR="00797020">
      <w:t>20</w:t>
    </w:r>
    <w:r w:rsidRPr="006E51A8">
      <w:t>.</w:t>
    </w:r>
    <w:r w:rsidR="00797020">
      <w:t>11</w:t>
    </w:r>
    <w:r w:rsidRPr="006E51A8">
      <w:t>.2015 r.</w:t>
    </w:r>
  </w:p>
  <w:p w:rsidR="007B50D9" w:rsidRDefault="007B50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7C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334"/>
    <w:rsid w:val="00057AB3"/>
    <w:rsid w:val="00060076"/>
    <w:rsid w:val="00060432"/>
    <w:rsid w:val="00060D87"/>
    <w:rsid w:val="000615A5"/>
    <w:rsid w:val="00064E4C"/>
    <w:rsid w:val="00066901"/>
    <w:rsid w:val="00071BEE"/>
    <w:rsid w:val="00072078"/>
    <w:rsid w:val="000736CD"/>
    <w:rsid w:val="0007533B"/>
    <w:rsid w:val="0007545D"/>
    <w:rsid w:val="000760BF"/>
    <w:rsid w:val="0007613E"/>
    <w:rsid w:val="00076BFC"/>
    <w:rsid w:val="00077377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3C7C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2963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18DE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A56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15CF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9B0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7B07"/>
    <w:rsid w:val="00591124"/>
    <w:rsid w:val="00597024"/>
    <w:rsid w:val="005A0274"/>
    <w:rsid w:val="005A095C"/>
    <w:rsid w:val="005A669D"/>
    <w:rsid w:val="005A75D8"/>
    <w:rsid w:val="005B713E"/>
    <w:rsid w:val="005B780F"/>
    <w:rsid w:val="005C03B6"/>
    <w:rsid w:val="005C0989"/>
    <w:rsid w:val="005C348E"/>
    <w:rsid w:val="005C441A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49A6"/>
    <w:rsid w:val="00607A93"/>
    <w:rsid w:val="00610C08"/>
    <w:rsid w:val="00611F74"/>
    <w:rsid w:val="00615674"/>
    <w:rsid w:val="00615772"/>
    <w:rsid w:val="00617A6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7C4D"/>
    <w:rsid w:val="006A35D5"/>
    <w:rsid w:val="006A748A"/>
    <w:rsid w:val="006C419E"/>
    <w:rsid w:val="006C4A31"/>
    <w:rsid w:val="006C5AC2"/>
    <w:rsid w:val="006C6AFB"/>
    <w:rsid w:val="006D2735"/>
    <w:rsid w:val="006D45B2"/>
    <w:rsid w:val="006D497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5D8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0192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97020"/>
    <w:rsid w:val="007A1F2F"/>
    <w:rsid w:val="007A2A5C"/>
    <w:rsid w:val="007A5150"/>
    <w:rsid w:val="007A5373"/>
    <w:rsid w:val="007A789F"/>
    <w:rsid w:val="007B50D9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6FBC"/>
    <w:rsid w:val="00887889"/>
    <w:rsid w:val="008920FF"/>
    <w:rsid w:val="008926E8"/>
    <w:rsid w:val="00894F19"/>
    <w:rsid w:val="00896A10"/>
    <w:rsid w:val="008971B5"/>
    <w:rsid w:val="008A5A2B"/>
    <w:rsid w:val="008A5D26"/>
    <w:rsid w:val="008A6B13"/>
    <w:rsid w:val="008A6ECB"/>
    <w:rsid w:val="008B0BF9"/>
    <w:rsid w:val="008B0ED0"/>
    <w:rsid w:val="008B16B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2068"/>
    <w:rsid w:val="009E3E77"/>
    <w:rsid w:val="009E3FAB"/>
    <w:rsid w:val="009E5B3F"/>
    <w:rsid w:val="009E7D90"/>
    <w:rsid w:val="009F1AB0"/>
    <w:rsid w:val="009F501D"/>
    <w:rsid w:val="009F55DD"/>
    <w:rsid w:val="009F64EE"/>
    <w:rsid w:val="00A039D5"/>
    <w:rsid w:val="00A046AD"/>
    <w:rsid w:val="00A06375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1AD8"/>
    <w:rsid w:val="00A24FCC"/>
    <w:rsid w:val="00A25222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3D05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10EE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7447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0D82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024C"/>
    <w:rsid w:val="00C667BE"/>
    <w:rsid w:val="00C6766B"/>
    <w:rsid w:val="00C72223"/>
    <w:rsid w:val="00C75B4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5871"/>
    <w:rsid w:val="00CA2D91"/>
    <w:rsid w:val="00CA53F1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12DC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3C"/>
    <w:rsid w:val="00D0464E"/>
    <w:rsid w:val="00D04A96"/>
    <w:rsid w:val="00D07A7B"/>
    <w:rsid w:val="00D10E06"/>
    <w:rsid w:val="00D15197"/>
    <w:rsid w:val="00D16820"/>
    <w:rsid w:val="00D169C8"/>
    <w:rsid w:val="00D16C9B"/>
    <w:rsid w:val="00D1793F"/>
    <w:rsid w:val="00D22AF5"/>
    <w:rsid w:val="00D235EA"/>
    <w:rsid w:val="00D247A9"/>
    <w:rsid w:val="00D2768A"/>
    <w:rsid w:val="00D32721"/>
    <w:rsid w:val="00D328DC"/>
    <w:rsid w:val="00D33387"/>
    <w:rsid w:val="00D402FB"/>
    <w:rsid w:val="00D45667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3C18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0173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C91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2C7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62FB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6F73"/>
    <w:rsid w:val="00FA13C2"/>
    <w:rsid w:val="00FA7F91"/>
    <w:rsid w:val="00FB121C"/>
    <w:rsid w:val="00FB1CDD"/>
    <w:rsid w:val="00FB2C2F"/>
    <w:rsid w:val="00FB305C"/>
    <w:rsid w:val="00FC2E3D"/>
    <w:rsid w:val="00FC3003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uiPriority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 w:uiPriority="0"/>
    <w:lsdException w:name="footer" w:locked="0" w:uiPriority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 w:uiPriority="0"/>
    <w:lsdException w:name="endnote reference" w:locked="0" w:uiPriority="0"/>
    <w:lsdException w:name="endnote text" w:locked="0" w:uiPriority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/>
    <w:lsdException w:name="Block Text" w:locked="0" w:uiPriority="0"/>
    <w:lsdException w:name="Hyperlink" w:locked="0" w:uiPriority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 w:uiPriority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uiPriority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D4972"/>
    <w:pPr>
      <w:keepNext/>
      <w:widowControl/>
      <w:autoSpaceDE/>
      <w:autoSpaceDN/>
      <w:adjustRightInd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6D4972"/>
    <w:pPr>
      <w:widowControl/>
      <w:autoSpaceDE/>
      <w:autoSpaceDN/>
      <w:adjustRightInd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wcity2">
    <w:name w:val="Body Text Indent 2"/>
    <w:basedOn w:val="Normalny"/>
    <w:link w:val="Tekstpodstawowywcity2Znak"/>
    <w:rsid w:val="008B0ED0"/>
    <w:pPr>
      <w:widowControl/>
      <w:tabs>
        <w:tab w:val="left" w:pos="567"/>
      </w:tabs>
      <w:spacing w:line="240" w:lineRule="auto"/>
      <w:ind w:left="567" w:hanging="567"/>
      <w:jc w:val="both"/>
    </w:pPr>
    <w:rPr>
      <w:rFonts w:ascii="Arial" w:eastAsia="Times New Roman" w:hAnsi="Arial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0ED0"/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rsid w:val="006D4972"/>
    <w:rPr>
      <w:rFonts w:ascii="Arial" w:hAnsi="Arial" w:cs="Arial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6D4972"/>
    <w:rPr>
      <w:rFonts w:ascii="Arial" w:hAnsi="Arial"/>
      <w:i/>
      <w:sz w:val="20"/>
      <w:szCs w:val="20"/>
    </w:rPr>
  </w:style>
  <w:style w:type="character" w:styleId="Numerstrony">
    <w:name w:val="page number"/>
    <w:basedOn w:val="Domylnaczcionkaakapitu"/>
    <w:rsid w:val="006D4972"/>
  </w:style>
  <w:style w:type="character" w:styleId="Hipercze">
    <w:name w:val="Hyperlink"/>
    <w:rsid w:val="006D4972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D4972"/>
    <w:pPr>
      <w:widowControl/>
      <w:shd w:val="clear" w:color="auto" w:fill="FFFFFF"/>
      <w:autoSpaceDE/>
      <w:autoSpaceDN/>
      <w:adjustRightInd/>
      <w:spacing w:line="240" w:lineRule="auto"/>
      <w:ind w:left="538" w:hanging="538"/>
    </w:pPr>
    <w:rPr>
      <w:rFonts w:eastAsia="Times New Roman" w:cs="Times New Roman"/>
      <w:b/>
      <w:bCs/>
      <w:sz w:val="20"/>
      <w:lang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4972"/>
    <w:rPr>
      <w:rFonts w:ascii="Times New Roman" w:hAnsi="Times New Roman"/>
      <w:b/>
      <w:bCs/>
      <w:sz w:val="20"/>
      <w:szCs w:val="20"/>
      <w:shd w:val="clear" w:color="auto" w:fill="FFFFFF"/>
      <w:lang w:eastAsia="en-GB"/>
    </w:rPr>
  </w:style>
  <w:style w:type="paragraph" w:styleId="Tekstblokowy">
    <w:name w:val="Block Text"/>
    <w:basedOn w:val="Normalny"/>
    <w:rsid w:val="006D4972"/>
    <w:pPr>
      <w:widowControl/>
      <w:tabs>
        <w:tab w:val="left" w:pos="360"/>
      </w:tabs>
      <w:spacing w:line="240" w:lineRule="auto"/>
      <w:ind w:left="360" w:right="-336" w:hanging="360"/>
    </w:pPr>
    <w:rPr>
      <w:rFonts w:ascii="TimesNewRoman,Bold" w:eastAsia="Times New Roman" w:hAnsi="TimesNewRoman,Bold" w:cs="TimesNewRoman,Bold"/>
      <w:b/>
      <w:bCs/>
      <w:sz w:val="20"/>
    </w:rPr>
  </w:style>
  <w:style w:type="paragraph" w:styleId="Tekstpodstawowy2">
    <w:name w:val="Body Text 2"/>
    <w:basedOn w:val="Normalny"/>
    <w:link w:val="Tekstpodstawowy2Znak"/>
    <w:rsid w:val="006D497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D4972"/>
    <w:rPr>
      <w:rFonts w:ascii="Times New Roman" w:hAnsi="Times New Roman"/>
      <w:sz w:val="26"/>
    </w:rPr>
  </w:style>
  <w:style w:type="paragraph" w:styleId="Tekstpodstawowy3">
    <w:name w:val="Body Text 3"/>
    <w:basedOn w:val="Normalny"/>
    <w:link w:val="Tekstpodstawowy3Znak"/>
    <w:rsid w:val="006D4972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D4972"/>
    <w:rPr>
      <w:rFonts w:ascii="Times New Roman" w:hAnsi="Times New Roman"/>
      <w:sz w:val="16"/>
      <w:szCs w:val="16"/>
    </w:rPr>
  </w:style>
  <w:style w:type="paragraph" w:styleId="Poprawka">
    <w:name w:val="Revision"/>
    <w:hidden/>
    <w:uiPriority w:val="99"/>
    <w:semiHidden/>
    <w:rsid w:val="006D4972"/>
    <w:pPr>
      <w:spacing w:line="240" w:lineRule="auto"/>
    </w:pPr>
    <w:rPr>
      <w:rFonts w:ascii="Times New Roman" w:hAnsi="Times New Roman"/>
      <w:sz w:val="26"/>
    </w:rPr>
  </w:style>
  <w:style w:type="paragraph" w:styleId="Tekstprzypisukocowego">
    <w:name w:val="endnote text"/>
    <w:basedOn w:val="Normalny"/>
    <w:link w:val="TekstprzypisukocowegoZnak"/>
    <w:rsid w:val="006D4972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497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rsid w:val="006D49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uiPriority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 w:uiPriority="0"/>
    <w:lsdException w:name="footer" w:locked="0" w:uiPriority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 w:uiPriority="0"/>
    <w:lsdException w:name="endnote reference" w:locked="0" w:uiPriority="0"/>
    <w:lsdException w:name="endnote text" w:locked="0" w:uiPriority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/>
    <w:lsdException w:name="Block Text" w:locked="0" w:uiPriority="0"/>
    <w:lsdException w:name="Hyperlink" w:locked="0" w:uiPriority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 w:uiPriority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uiPriority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D4972"/>
    <w:pPr>
      <w:keepNext/>
      <w:widowControl/>
      <w:autoSpaceDE/>
      <w:autoSpaceDN/>
      <w:adjustRightInd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6D4972"/>
    <w:pPr>
      <w:widowControl/>
      <w:autoSpaceDE/>
      <w:autoSpaceDN/>
      <w:adjustRightInd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wcity2">
    <w:name w:val="Body Text Indent 2"/>
    <w:basedOn w:val="Normalny"/>
    <w:link w:val="Tekstpodstawowywcity2Znak"/>
    <w:rsid w:val="008B0ED0"/>
    <w:pPr>
      <w:widowControl/>
      <w:tabs>
        <w:tab w:val="left" w:pos="567"/>
      </w:tabs>
      <w:spacing w:line="240" w:lineRule="auto"/>
      <w:ind w:left="567" w:hanging="567"/>
      <w:jc w:val="both"/>
    </w:pPr>
    <w:rPr>
      <w:rFonts w:ascii="Arial" w:eastAsia="Times New Roman" w:hAnsi="Arial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0ED0"/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rsid w:val="006D4972"/>
    <w:rPr>
      <w:rFonts w:ascii="Arial" w:hAnsi="Arial" w:cs="Arial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6D4972"/>
    <w:rPr>
      <w:rFonts w:ascii="Arial" w:hAnsi="Arial"/>
      <w:i/>
      <w:sz w:val="20"/>
      <w:szCs w:val="20"/>
    </w:rPr>
  </w:style>
  <w:style w:type="character" w:styleId="Numerstrony">
    <w:name w:val="page number"/>
    <w:basedOn w:val="Domylnaczcionkaakapitu"/>
    <w:rsid w:val="006D4972"/>
  </w:style>
  <w:style w:type="character" w:styleId="Hipercze">
    <w:name w:val="Hyperlink"/>
    <w:rsid w:val="006D4972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D4972"/>
    <w:pPr>
      <w:widowControl/>
      <w:shd w:val="clear" w:color="auto" w:fill="FFFFFF"/>
      <w:autoSpaceDE/>
      <w:autoSpaceDN/>
      <w:adjustRightInd/>
      <w:spacing w:line="240" w:lineRule="auto"/>
      <w:ind w:left="538" w:hanging="538"/>
    </w:pPr>
    <w:rPr>
      <w:rFonts w:eastAsia="Times New Roman" w:cs="Times New Roman"/>
      <w:b/>
      <w:bCs/>
      <w:sz w:val="20"/>
      <w:lang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4972"/>
    <w:rPr>
      <w:rFonts w:ascii="Times New Roman" w:hAnsi="Times New Roman"/>
      <w:b/>
      <w:bCs/>
      <w:sz w:val="20"/>
      <w:szCs w:val="20"/>
      <w:shd w:val="clear" w:color="auto" w:fill="FFFFFF"/>
      <w:lang w:eastAsia="en-GB"/>
    </w:rPr>
  </w:style>
  <w:style w:type="paragraph" w:styleId="Tekstblokowy">
    <w:name w:val="Block Text"/>
    <w:basedOn w:val="Normalny"/>
    <w:rsid w:val="006D4972"/>
    <w:pPr>
      <w:widowControl/>
      <w:tabs>
        <w:tab w:val="left" w:pos="360"/>
      </w:tabs>
      <w:spacing w:line="240" w:lineRule="auto"/>
      <w:ind w:left="360" w:right="-336" w:hanging="360"/>
    </w:pPr>
    <w:rPr>
      <w:rFonts w:ascii="TimesNewRoman,Bold" w:eastAsia="Times New Roman" w:hAnsi="TimesNewRoman,Bold" w:cs="TimesNewRoman,Bold"/>
      <w:b/>
      <w:bCs/>
      <w:sz w:val="20"/>
    </w:rPr>
  </w:style>
  <w:style w:type="paragraph" w:styleId="Tekstpodstawowy2">
    <w:name w:val="Body Text 2"/>
    <w:basedOn w:val="Normalny"/>
    <w:link w:val="Tekstpodstawowy2Znak"/>
    <w:rsid w:val="006D497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D4972"/>
    <w:rPr>
      <w:rFonts w:ascii="Times New Roman" w:hAnsi="Times New Roman"/>
      <w:sz w:val="26"/>
    </w:rPr>
  </w:style>
  <w:style w:type="paragraph" w:styleId="Tekstpodstawowy3">
    <w:name w:val="Body Text 3"/>
    <w:basedOn w:val="Normalny"/>
    <w:link w:val="Tekstpodstawowy3Znak"/>
    <w:rsid w:val="006D4972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D4972"/>
    <w:rPr>
      <w:rFonts w:ascii="Times New Roman" w:hAnsi="Times New Roman"/>
      <w:sz w:val="16"/>
      <w:szCs w:val="16"/>
    </w:rPr>
  </w:style>
  <w:style w:type="paragraph" w:styleId="Poprawka">
    <w:name w:val="Revision"/>
    <w:hidden/>
    <w:uiPriority w:val="99"/>
    <w:semiHidden/>
    <w:rsid w:val="006D4972"/>
    <w:pPr>
      <w:spacing w:line="240" w:lineRule="auto"/>
    </w:pPr>
    <w:rPr>
      <w:rFonts w:ascii="Times New Roman" w:hAnsi="Times New Roman"/>
      <w:sz w:val="26"/>
    </w:rPr>
  </w:style>
  <w:style w:type="paragraph" w:styleId="Tekstprzypisukocowego">
    <w:name w:val="endnote text"/>
    <w:basedOn w:val="Normalny"/>
    <w:link w:val="TekstprzypisukocowegoZnak"/>
    <w:rsid w:val="006D4972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497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rsid w:val="006D4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niewiadomski\Desktop\2015%20r\art%2050\art%2050%20_%202015%20_%2027%20marca%202015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CC3D5F-13A4-447E-87EA-C825ED34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 50 _ 2015 _ 27 marca 2015</Template>
  <TotalTime>0</TotalTime>
  <Pages>4</Pages>
  <Words>770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Niewiadomski Michał</dc:creator>
  <cp:lastModifiedBy>NIL_KM</cp:lastModifiedBy>
  <cp:revision>2</cp:revision>
  <cp:lastPrinted>2012-04-23T06:39:00Z</cp:lastPrinted>
  <dcterms:created xsi:type="dcterms:W3CDTF">2015-12-31T09:27:00Z</dcterms:created>
  <dcterms:modified xsi:type="dcterms:W3CDTF">2015-12-31T09:27:00Z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